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6530" w14:textId="2A338D13" w:rsidR="00B12341" w:rsidRDefault="0054362B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5A37C7">
        <w:rPr>
          <w:b/>
          <w:noProof/>
          <w:sz w:val="24"/>
        </w:rPr>
        <w:t>3GPP TSG-RAN WG4 Meeting #115</w:t>
      </w:r>
      <w:r w:rsidR="00DC5180" w:rsidRPr="0033027D">
        <w:rPr>
          <w:b/>
          <w:noProof/>
          <w:sz w:val="24"/>
        </w:rPr>
        <w:tab/>
      </w:r>
      <w:r w:rsidR="00BE5DA8" w:rsidRPr="00BE5DA8">
        <w:rPr>
          <w:rFonts w:cs="Arial"/>
          <w:b/>
          <w:bCs/>
          <w:color w:val="808080"/>
          <w:sz w:val="26"/>
          <w:szCs w:val="26"/>
        </w:rPr>
        <w:t>R4-2506162</w:t>
      </w:r>
    </w:p>
    <w:p w14:paraId="63C63B34" w14:textId="1CD264D8" w:rsidR="001512D7" w:rsidRPr="002209E4" w:rsidRDefault="003C090B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1" w:name="_Hlk192156372"/>
      <w:r w:rsidRPr="006B26E8">
        <w:rPr>
          <w:rFonts w:cs="Arial"/>
          <w:sz w:val="24"/>
          <w:szCs w:val="24"/>
        </w:rPr>
        <w:t>St Julian’s, Malta, 19th – 25th May 2025</w:t>
      </w:r>
      <w:r w:rsidR="00766B19">
        <w:rPr>
          <w:rFonts w:cs="Arial"/>
          <w:sz w:val="24"/>
        </w:rPr>
        <w:br/>
      </w:r>
    </w:p>
    <w:bookmarkEnd w:id="1"/>
    <w:p w14:paraId="3AA07729" w14:textId="3A7CDF41" w:rsidR="0010618D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End w:id="0"/>
      <w:r w:rsidR="00BE5DA8" w:rsidRPr="00BE5DA8">
        <w:rPr>
          <w:rFonts w:ascii="Arial" w:hAnsi="Arial" w:cs="Arial"/>
          <w:b/>
        </w:rPr>
        <w:t>REFSENS procedure, SFO and timing aspects</w:t>
      </w:r>
    </w:p>
    <w:p w14:paraId="4862DD38" w14:textId="77777777" w:rsidR="00BE5DA8" w:rsidRPr="005E4466" w:rsidRDefault="00BE5DA8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59B8C1" w14:textId="453784C1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D2AB9">
        <w:rPr>
          <w:rFonts w:ascii="Arial" w:hAnsi="Arial" w:cs="Arial"/>
          <w:b/>
        </w:rPr>
        <w:t>7.</w:t>
      </w:r>
      <w:r w:rsidR="007B4F36">
        <w:rPr>
          <w:rFonts w:ascii="Arial" w:hAnsi="Arial" w:cs="Arial"/>
          <w:b/>
        </w:rPr>
        <w:t>2</w:t>
      </w:r>
      <w:r w:rsidR="00427AD1">
        <w:rPr>
          <w:rFonts w:ascii="Arial" w:hAnsi="Arial" w:cs="Arial"/>
          <w:b/>
        </w:rPr>
        <w:t>6</w:t>
      </w:r>
      <w:r w:rsidR="007B4F36">
        <w:rPr>
          <w:rFonts w:ascii="Arial" w:hAnsi="Arial" w:cs="Arial"/>
          <w:b/>
        </w:rPr>
        <w:t>.</w:t>
      </w:r>
      <w:r w:rsidR="009B0296">
        <w:rPr>
          <w:rFonts w:ascii="Arial" w:hAnsi="Arial" w:cs="Arial"/>
          <w:b/>
        </w:rPr>
        <w:t>3</w:t>
      </w:r>
      <w:r w:rsidR="007B4F36">
        <w:rPr>
          <w:rFonts w:ascii="Arial" w:hAnsi="Arial" w:cs="Arial"/>
          <w:b/>
        </w:rPr>
        <w:t>.2</w:t>
      </w:r>
    </w:p>
    <w:p w14:paraId="41AD4397" w14:textId="3697C05C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42BE1">
        <w:rPr>
          <w:rFonts w:ascii="Arial" w:hAnsi="Arial" w:cs="Arial"/>
          <w:b/>
        </w:rPr>
        <w:t>9</w:t>
      </w:r>
    </w:p>
    <w:p w14:paraId="04CD946E" w14:textId="66B374B4" w:rsidR="00BD0ED2" w:rsidRDefault="00100D72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E66463">
        <w:rPr>
          <w:rFonts w:ascii="Arial" w:hAnsi="Arial" w:cs="Arial"/>
          <w:b/>
        </w:rPr>
        <w:t xml:space="preserve">I: </w:t>
      </w:r>
      <w:r w:rsidR="00E66463">
        <w:rPr>
          <w:rFonts w:ascii="Arial" w:hAnsi="Arial" w:cs="Arial"/>
          <w:b/>
        </w:rPr>
        <w:tab/>
      </w:r>
      <w:r w:rsidRPr="00100D72">
        <w:rPr>
          <w:rFonts w:ascii="Arial" w:hAnsi="Arial" w:cs="Arial"/>
          <w:b/>
        </w:rPr>
        <w:t>Ambient_IoT_Solutions-Core</w:t>
      </w:r>
    </w:p>
    <w:p w14:paraId="3EDAE914" w14:textId="4F1BEA4C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</w:r>
      <w:r w:rsidR="002C0F6D">
        <w:rPr>
          <w:rFonts w:ascii="Arial" w:hAnsi="Arial" w:cs="Arial"/>
          <w:b/>
        </w:rPr>
        <w:t>RA</w:t>
      </w:r>
      <w:r w:rsidR="00927D92">
        <w:rPr>
          <w:rFonts w:ascii="Arial" w:hAnsi="Arial" w:cs="Arial"/>
          <w:b/>
        </w:rPr>
        <w:t>N</w:t>
      </w:r>
      <w:r w:rsidR="00A22826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6B1DE099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100D72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E60ED9A" w14:textId="0A2B23AB" w:rsidR="003862F5" w:rsidRDefault="005B4148" w:rsidP="005D09B8">
      <w:r>
        <w:t>RAN4#11</w:t>
      </w:r>
      <w:r w:rsidR="005D09B8">
        <w:t xml:space="preserve">5 WF </w:t>
      </w:r>
      <w:r w:rsidR="00735AA2">
        <w:t xml:space="preserve">for Ambient IoT device </w:t>
      </w:r>
      <w:r w:rsidR="00697E34">
        <w:t xml:space="preserve">[8] </w:t>
      </w:r>
      <w:r w:rsidR="00735AA2">
        <w:t xml:space="preserve">was agreed. </w:t>
      </w:r>
      <w:r w:rsidR="00697E34">
        <w:t xml:space="preserve">In this paper we continue discussion on general aspecst, bandwidth, </w:t>
      </w:r>
      <w:r w:rsidR="00D02459">
        <w:t xml:space="preserve">REFSENS process, SFO and timing aspects. </w:t>
      </w:r>
    </w:p>
    <w:p w14:paraId="4BC5AED9" w14:textId="5FEC9C16" w:rsidR="00FD0C08" w:rsidRDefault="000A567D" w:rsidP="00FD0C08">
      <w:pPr>
        <w:pStyle w:val="Heading1"/>
      </w:pPr>
      <w:r>
        <w:t xml:space="preserve">2. </w:t>
      </w:r>
      <w:r>
        <w:tab/>
      </w:r>
      <w:r w:rsidR="0055354A">
        <w:t>Terminology</w:t>
      </w:r>
    </w:p>
    <w:p w14:paraId="4AB962D7" w14:textId="57FAB6CF" w:rsidR="00790C8A" w:rsidRDefault="00B87658" w:rsidP="00E14DF6">
      <w:r>
        <w:t>Terminology</w:t>
      </w:r>
      <w:r w:rsidR="00B53D12">
        <w:t xml:space="preserve"> alignment to </w:t>
      </w:r>
      <w:r>
        <w:t>help the discussion:</w:t>
      </w:r>
    </w:p>
    <w:p w14:paraId="00E09DE0" w14:textId="68D63E75" w:rsidR="00B87658" w:rsidRDefault="00E613A6" w:rsidP="00E14DF6">
      <w:r>
        <w:rPr>
          <w:b/>
          <w:bCs/>
        </w:rPr>
        <w:t>Frequency shift by R=1</w:t>
      </w:r>
      <w:r w:rsidR="00B87658">
        <w:t xml:space="preserve"> – in the WF</w:t>
      </w:r>
      <w:r w:rsidR="00823B38">
        <w:t xml:space="preserve"> [8]</w:t>
      </w:r>
      <w:r w:rsidR="00B87658">
        <w:t>, the figure, there seems to be conflicting use of terminology for the R=1</w:t>
      </w:r>
      <w:r>
        <w:t>. It would be good to align what does it mean that there is or there is no frequency shift.</w:t>
      </w:r>
    </w:p>
    <w:p w14:paraId="44B9B554" w14:textId="135DCEEE" w:rsidR="000C1B5A" w:rsidRDefault="003C41BC" w:rsidP="000C1B5A">
      <w:pPr>
        <w:jc w:val="center"/>
      </w:pPr>
      <w:r>
        <w:pict w14:anchorId="2C2E48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9pt;height:142.6pt;mso-left-percent:-10001;mso-top-percent:-10001;mso-position-horizontal:absolute;mso-position-horizontal-relative:char;mso-position-vertical:absolute;mso-position-vertical-relative:line;mso-left-percent:-10001;mso-top-percent:-10001">
            <v:imagedata r:id="rId11" o:title=""/>
          </v:shape>
        </w:pict>
      </w:r>
    </w:p>
    <w:p w14:paraId="0CDCC5DE" w14:textId="6A0DE13A" w:rsidR="00E613A6" w:rsidRPr="001176D9" w:rsidRDefault="001463BD" w:rsidP="000C1B5A">
      <w:pPr>
        <w:rPr>
          <w:b/>
          <w:bCs/>
        </w:rPr>
      </w:pPr>
      <w:r w:rsidRPr="001176D9">
        <w:rPr>
          <w:b/>
          <w:bCs/>
        </w:rPr>
        <w:t>Proposal</w:t>
      </w:r>
      <w:r w:rsidR="00E613A6" w:rsidRPr="001176D9">
        <w:rPr>
          <w:b/>
          <w:bCs/>
        </w:rPr>
        <w:t xml:space="preserve"> 1</w:t>
      </w:r>
      <w:r w:rsidRPr="001176D9">
        <w:rPr>
          <w:b/>
          <w:bCs/>
        </w:rPr>
        <w:t>: R=1</w:t>
      </w:r>
      <w:r w:rsidR="00E613A6" w:rsidRPr="001176D9">
        <w:rPr>
          <w:b/>
          <w:bCs/>
        </w:rPr>
        <w:t xml:space="preserve"> is frequency shift by 1 in R</w:t>
      </w:r>
      <w:r w:rsidR="00FD11DC" w:rsidRPr="001176D9">
        <w:rPr>
          <w:b/>
          <w:bCs/>
        </w:rPr>
        <w:t>A</w:t>
      </w:r>
      <w:r w:rsidR="00E613A6" w:rsidRPr="001176D9">
        <w:rPr>
          <w:b/>
          <w:bCs/>
        </w:rPr>
        <w:t>N4 terminology.</w:t>
      </w:r>
    </w:p>
    <w:p w14:paraId="666C50AC" w14:textId="77777777" w:rsidR="00FD11DC" w:rsidRDefault="00FD11DC" w:rsidP="000C1B5A">
      <w:r>
        <w:t>Agreement can also come via other agreement such as definition of bandwidth  with frequency shift of R=1,2,4…</w:t>
      </w:r>
    </w:p>
    <w:p w14:paraId="0A83E4A9" w14:textId="39FAD28D" w:rsidR="00FD11DC" w:rsidRDefault="00FD11DC" w:rsidP="000C1B5A">
      <w:r>
        <w:t xml:space="preserve"> </w:t>
      </w:r>
    </w:p>
    <w:p w14:paraId="5201800A" w14:textId="77777777" w:rsidR="00E613A6" w:rsidRDefault="00E613A6" w:rsidP="000C1B5A"/>
    <w:p w14:paraId="3B9D357B" w14:textId="497E49A9" w:rsidR="000C1B5A" w:rsidRDefault="001463BD" w:rsidP="000C1B5A">
      <w:r>
        <w:t xml:space="preserve"> </w:t>
      </w:r>
    </w:p>
    <w:p w14:paraId="50913C03" w14:textId="291843FF" w:rsidR="00790C8A" w:rsidRDefault="00742F1C" w:rsidP="00107DED">
      <w:pPr>
        <w:pStyle w:val="Heading2"/>
      </w:pPr>
      <w:r>
        <w:t>2.1</w:t>
      </w:r>
      <w:r w:rsidR="0055354A" w:rsidRPr="0055354A">
        <w:t xml:space="preserve"> </w:t>
      </w:r>
      <w:r w:rsidR="0055354A">
        <w:tab/>
        <w:t>Device bandwidth considerations.</w:t>
      </w:r>
      <w:r>
        <w:tab/>
      </w:r>
    </w:p>
    <w:p w14:paraId="502710AE" w14:textId="43422BA8" w:rsidR="00525119" w:rsidRDefault="000D0200" w:rsidP="00525119">
      <w:r>
        <w:t xml:space="preserve">In the WF, the </w:t>
      </w:r>
      <w:r w:rsidR="00886644">
        <w:t xml:space="preserve">D2R channel bandwidth with frequency shift is defined. RAN1 has agreed </w:t>
      </w:r>
      <w:r w:rsidR="00216E2C">
        <w:t xml:space="preserve">[A] </w:t>
      </w:r>
      <w:r w:rsidR="00886644">
        <w:t xml:space="preserve">a set of chip rates and bit lengths that can be used to calculate all possible </w:t>
      </w:r>
      <w:r w:rsidR="00216E2C">
        <w:t xml:space="preserve">channel BWs. </w:t>
      </w:r>
      <w:r w:rsidR="003A76E1">
        <w:t xml:space="preserve">RAN1 is in the process of downselecting the possible </w:t>
      </w:r>
      <w:r w:rsidR="003A76E1">
        <w:lastRenderedPageBreak/>
        <w:t>values and how to indicate which one to be used. RAN4 can use this table as a starting point to define channel BW for the D2</w:t>
      </w:r>
      <w:r w:rsidR="00171D07">
        <w:t>R</w:t>
      </w:r>
      <w:r w:rsidR="003A76E1">
        <w:t xml:space="preserve"> that can be used for deployment </w:t>
      </w:r>
      <w:r w:rsidR="00171D07">
        <w:t xml:space="preserve">purposes of allocating bandwidth. </w:t>
      </w:r>
    </w:p>
    <w:p w14:paraId="5C38DACD" w14:textId="4D38C2B0" w:rsidR="00171D07" w:rsidRDefault="00171D07" w:rsidP="00525119">
      <w:r>
        <w:t>One issue to be discussed is how to accommodate odd harmonics of the device</w:t>
      </w:r>
      <w:r w:rsidR="005C2DF0">
        <w:t xml:space="preserve">. In the Figure 2 focusing on the green spectrum, the </w:t>
      </w:r>
      <w:r w:rsidR="007E36EF">
        <w:t>hump on frequencies below 500 kHz is the 3</w:t>
      </w:r>
      <w:r w:rsidR="007E36EF" w:rsidRPr="007E36EF">
        <w:rPr>
          <w:vertAlign w:val="superscript"/>
        </w:rPr>
        <w:t>rd</w:t>
      </w:r>
      <w:r w:rsidR="007E36EF">
        <w:t xml:space="preserve"> harmonic of the intended spectrum around 160 kHz. </w:t>
      </w:r>
      <w:r w:rsidR="00605B72">
        <w:t>As it can be seen, the 3</w:t>
      </w:r>
      <w:r w:rsidR="00605B72" w:rsidRPr="00605B72">
        <w:rPr>
          <w:vertAlign w:val="superscript"/>
        </w:rPr>
        <w:t>rd</w:t>
      </w:r>
      <w:r w:rsidR="00605B72">
        <w:t xml:space="preserve"> harmonic is substantially high level. This is due to </w:t>
      </w:r>
      <w:r w:rsidR="00E80FE9">
        <w:t xml:space="preserve">ASK modulation nature. </w:t>
      </w:r>
    </w:p>
    <w:p w14:paraId="07D1339B" w14:textId="57DF3807" w:rsidR="00E80FE9" w:rsidRPr="00E80FE9" w:rsidRDefault="00E80FE9" w:rsidP="00525119">
      <w:pPr>
        <w:rPr>
          <w:b/>
          <w:bCs/>
        </w:rPr>
      </w:pPr>
      <w:r w:rsidRPr="00E80FE9">
        <w:rPr>
          <w:b/>
          <w:bCs/>
        </w:rPr>
        <w:t>Observation</w:t>
      </w:r>
      <w:r w:rsidR="00605B72" w:rsidRPr="00E80FE9">
        <w:rPr>
          <w:b/>
          <w:bCs/>
        </w:rPr>
        <w:t xml:space="preserve"> </w:t>
      </w:r>
      <w:r w:rsidR="00C73B15">
        <w:rPr>
          <w:b/>
          <w:bCs/>
        </w:rPr>
        <w:t>1</w:t>
      </w:r>
      <w:r w:rsidR="00605B72" w:rsidRPr="00E80FE9">
        <w:rPr>
          <w:b/>
          <w:bCs/>
        </w:rPr>
        <w:t xml:space="preserve">: Odd harmonics of the D2R </w:t>
      </w:r>
      <w:r w:rsidRPr="00E80FE9">
        <w:rPr>
          <w:b/>
          <w:bCs/>
        </w:rPr>
        <w:t xml:space="preserve">signal are high level </w:t>
      </w:r>
      <w:r w:rsidR="00E8416F">
        <w:rPr>
          <w:b/>
          <w:bCs/>
        </w:rPr>
        <w:t xml:space="preserve">for harmonics </w:t>
      </w:r>
      <w:r w:rsidRPr="00E80FE9">
        <w:rPr>
          <w:b/>
          <w:bCs/>
        </w:rPr>
        <w:t xml:space="preserve">compared to the fundamental. </w:t>
      </w:r>
    </w:p>
    <w:p w14:paraId="3D843339" w14:textId="060359E0" w:rsidR="00605B72" w:rsidRDefault="00E80FE9" w:rsidP="00525119">
      <w:r>
        <w:t>Ou</w:t>
      </w:r>
      <w:r w:rsidR="00981D43">
        <w:t>r</w:t>
      </w:r>
      <w:r>
        <w:t xml:space="preserve"> understanding is that they are 9 dB lower than the fundamental</w:t>
      </w:r>
      <w:r w:rsidR="008A6CC1">
        <w:t xml:space="preserve">. </w:t>
      </w:r>
    </w:p>
    <w:p w14:paraId="3C4A1FA4" w14:textId="77777777" w:rsidR="005C2DF0" w:rsidRDefault="003C41BC" w:rsidP="005C2DF0">
      <w:pPr>
        <w:jc w:val="center"/>
      </w:pPr>
      <w:r>
        <w:pict w14:anchorId="090C69F9">
          <v:shape id="_x0000_i1026" type="#_x0000_t75" style="width:381.7pt;height:303.7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</w:p>
    <w:p w14:paraId="02ACBA89" w14:textId="4BA0E721" w:rsidR="005C2DF0" w:rsidRDefault="005C2DF0" w:rsidP="005C2DF0">
      <w:pPr>
        <w:pStyle w:val="TF"/>
      </w:pPr>
      <w:r>
        <w:t xml:space="preserve">Figure 2. Ambient IoT device spectrum with four different small frequency shifts. </w:t>
      </w:r>
    </w:p>
    <w:p w14:paraId="26BD0A8A" w14:textId="77777777" w:rsidR="00272C1C" w:rsidRDefault="00E80FE9" w:rsidP="00525119">
      <w:r>
        <w:t xml:space="preserve">If the harmonics are essential for the reception of the signal is not clear. Without receiving the harmonics, the signal shape is rounded but the </w:t>
      </w:r>
      <w:r w:rsidR="008A6CC1">
        <w:t xml:space="preserve">transition timing is still the same and therefore RAN4 could exclude the harmonics from the channel BW of the D2R signal. </w:t>
      </w:r>
    </w:p>
    <w:p w14:paraId="5FF9F57B" w14:textId="4689206B" w:rsidR="00272C1C" w:rsidRPr="00272C1C" w:rsidRDefault="00272C1C" w:rsidP="00525119">
      <w:pPr>
        <w:rPr>
          <w:b/>
          <w:bCs/>
        </w:rPr>
      </w:pPr>
      <w:r>
        <w:rPr>
          <w:b/>
          <w:bCs/>
        </w:rPr>
        <w:t>Proposal 2: Do not include baseband harmonics in the channel bandwidth calculation</w:t>
      </w:r>
    </w:p>
    <w:p w14:paraId="4BBC6C0D" w14:textId="3D4A21A8" w:rsidR="008A6CC1" w:rsidRDefault="008A6CC1" w:rsidP="00525119">
      <w:r>
        <w:t xml:space="preserve">The RAN1 agreed table then becomes </w:t>
      </w:r>
      <w:r w:rsidR="006418EB">
        <w:t>as shown in Table 1</w:t>
      </w:r>
      <w:r w:rsidR="00ED2500">
        <w:t xml:space="preserve"> as a function of occupied RBs for double sided spectrum</w:t>
      </w:r>
      <w:r w:rsidR="00822F77">
        <w:t xml:space="preserve"> (there maybe typos in the table)</w:t>
      </w:r>
      <w:r w:rsidR="00ED2500">
        <w:t xml:space="preserve">. </w:t>
      </w:r>
    </w:p>
    <w:p w14:paraId="5BF55A1A" w14:textId="3B1D3C3F" w:rsidR="00E43746" w:rsidRPr="00525119" w:rsidRDefault="008A6CC1" w:rsidP="00ED2500">
      <w:pPr>
        <w:pStyle w:val="TH"/>
      </w:pPr>
      <w:r>
        <w:t xml:space="preserve"> </w:t>
      </w:r>
      <w:r w:rsidR="00C469B5">
        <w:t xml:space="preserve">Table 1. </w:t>
      </w:r>
      <w:r w:rsidR="000C7E89">
        <w:t>Number of occupied RBs as a function of bitlength (T_b) and chip length (T_c)</w:t>
      </w:r>
      <w:r w:rsidR="00ED2500">
        <w:t xml:space="preserve"> (DSB)</w:t>
      </w:r>
      <w:r w:rsidR="00822F77">
        <w:t xml:space="preserve"> </w:t>
      </w:r>
    </w:p>
    <w:p w14:paraId="6F396CB6" w14:textId="22F27605" w:rsidR="005C2DF0" w:rsidRDefault="003C41BC" w:rsidP="00525119">
      <w:r>
        <w:pict w14:anchorId="32840051">
          <v:shape id="_x0000_i1027" type="#_x0000_t75" style="width:481.85pt;height:126.45pt">
            <v:imagedata r:id="rId13" o:title=""/>
          </v:shape>
        </w:pict>
      </w:r>
    </w:p>
    <w:p w14:paraId="4A85D1F1" w14:textId="5A0D3EDC" w:rsidR="00544EAC" w:rsidRDefault="00D726AC" w:rsidP="00525119">
      <w:r>
        <w:lastRenderedPageBreak/>
        <w:t xml:space="preserve">From this table it can be derived that the largest channel bandwidth </w:t>
      </w:r>
      <w:r w:rsidR="0027405B">
        <w:t>is 24 RBs</w:t>
      </w:r>
      <w:r w:rsidR="0001276D">
        <w:t>, this is including 10 % SFO</w:t>
      </w:r>
      <w:r w:rsidR="00981D43">
        <w:t xml:space="preserve"> adder</w:t>
      </w:r>
      <w:r w:rsidR="00720922">
        <w:t xml:space="preserve">. </w:t>
      </w:r>
      <w:r w:rsidR="007B247C">
        <w:t>This need to be increased by the size of the guardband</w:t>
      </w:r>
      <w:r w:rsidR="00544EAC">
        <w:t xml:space="preserve">. Our understanding is that RAN1 is in the process off downselecting </w:t>
      </w:r>
      <w:r w:rsidR="00017575">
        <w:t xml:space="preserve">values in the table so we are not making any proposals this time. </w:t>
      </w:r>
    </w:p>
    <w:p w14:paraId="4D5B509A" w14:textId="02DB231A" w:rsidR="00ED2500" w:rsidRPr="00981D43" w:rsidRDefault="00544EAC" w:rsidP="00525119">
      <w:pPr>
        <w:rPr>
          <w:b/>
          <w:bCs/>
        </w:rPr>
      </w:pPr>
      <w:r w:rsidRPr="00981D43">
        <w:rPr>
          <w:b/>
          <w:bCs/>
        </w:rPr>
        <w:t>Observation</w:t>
      </w:r>
      <w:r w:rsidR="007B247C" w:rsidRPr="00981D43">
        <w:rPr>
          <w:b/>
          <w:bCs/>
        </w:rPr>
        <w:t xml:space="preserve"> </w:t>
      </w:r>
      <w:r w:rsidR="00E803EC">
        <w:rPr>
          <w:b/>
          <w:bCs/>
        </w:rPr>
        <w:t>2</w:t>
      </w:r>
      <w:r w:rsidR="00017575" w:rsidRPr="00981D43">
        <w:rPr>
          <w:b/>
          <w:bCs/>
        </w:rPr>
        <w:t xml:space="preserve">: </w:t>
      </w:r>
      <w:r w:rsidR="00A11FE0" w:rsidRPr="00981D43">
        <w:rPr>
          <w:b/>
          <w:bCs/>
        </w:rPr>
        <w:t>L</w:t>
      </w:r>
      <w:r w:rsidR="002F1CF2" w:rsidRPr="00981D43">
        <w:rPr>
          <w:b/>
          <w:bCs/>
        </w:rPr>
        <w:t xml:space="preserve">argest </w:t>
      </w:r>
      <w:r w:rsidR="00A11FE0" w:rsidRPr="00981D43">
        <w:rPr>
          <w:b/>
          <w:bCs/>
        </w:rPr>
        <w:t xml:space="preserve">channel bandwidth in number of RBs </w:t>
      </w:r>
      <w:r w:rsidR="007B3041" w:rsidRPr="00981D43">
        <w:rPr>
          <w:b/>
          <w:bCs/>
        </w:rPr>
        <w:t xml:space="preserve">with current agreements is 24 RB + guardbands </w:t>
      </w:r>
    </w:p>
    <w:p w14:paraId="1888AAD4" w14:textId="77777777" w:rsidR="00CA1BD1" w:rsidRDefault="00107DED" w:rsidP="00CA1BD1">
      <w:pPr>
        <w:pStyle w:val="Heading2"/>
      </w:pPr>
      <w:r>
        <w:t>2.2</w:t>
      </w:r>
      <w:r>
        <w:tab/>
      </w:r>
      <w:r w:rsidR="00CA1BD1">
        <w:t>Process for REFSENS</w:t>
      </w:r>
    </w:p>
    <w:p w14:paraId="1B23F94D" w14:textId="678BB02C" w:rsidR="00EA168D" w:rsidRDefault="00CA1BD1" w:rsidP="00CA1BD1">
      <w:r>
        <w:t xml:space="preserve">RAN4 has agreed a </w:t>
      </w:r>
      <w:r w:rsidR="00EA168D">
        <w:t>process for determining REFSENS in WF [8] that contains the following key step:</w:t>
      </w:r>
    </w:p>
    <w:p w14:paraId="2CDA40A4" w14:textId="04AB1D19" w:rsidR="00423C0B" w:rsidRPr="00415631" w:rsidRDefault="00423C0B" w:rsidP="00CA1BD1">
      <w:pPr>
        <w:rPr>
          <w:i/>
          <w:iCs/>
        </w:rPr>
      </w:pPr>
      <w:r w:rsidRPr="00415631">
        <w:rPr>
          <w:i/>
          <w:iCs/>
        </w:rPr>
        <w:t>Step 5: Determine whether DUT can send the correct response in D2R channel within timing window, e.g., TR2D_min</w:t>
      </w:r>
    </w:p>
    <w:p w14:paraId="5DA27479" w14:textId="102B1C8F" w:rsidR="00423C0B" w:rsidRDefault="00423C0B" w:rsidP="00CA1BD1">
      <w:r>
        <w:t>WF also has this aspect among many others to consider:</w:t>
      </w:r>
    </w:p>
    <w:p w14:paraId="075BEAAC" w14:textId="77777777" w:rsidR="00981CF8" w:rsidRPr="00415631" w:rsidRDefault="00981CF8" w:rsidP="00981CF8">
      <w:pPr>
        <w:pStyle w:val="ListParagraph"/>
        <w:numPr>
          <w:ilvl w:val="0"/>
          <w:numId w:val="48"/>
        </w:numPr>
        <w:rPr>
          <w:i/>
          <w:iCs/>
          <w:lang w:eastAsia="zh-CN"/>
        </w:rPr>
      </w:pPr>
      <w:r w:rsidRPr="00415631">
        <w:rPr>
          <w:rFonts w:hint="eastAsia"/>
          <w:i/>
          <w:iCs/>
          <w:lang w:eastAsia="zh-CN"/>
        </w:rPr>
        <w:t xml:space="preserve">Consider to use inventory procedure for REFSENS testing, success rate ([90%]) or miss detection rate ([10%]) as the metric for inventory </w:t>
      </w:r>
    </w:p>
    <w:p w14:paraId="54686F7F" w14:textId="77A2067B" w:rsidR="0020071B" w:rsidRDefault="000D0780" w:rsidP="00CA1BD1">
      <w:r>
        <w:t>How that step 5 is exactly done is not clear since we can not specify BLER based REFSENS criteria</w:t>
      </w:r>
      <w:r w:rsidR="00FC547E">
        <w:t xml:space="preserve"> and how to accommodate the miss detection rate (MDR) and </w:t>
      </w:r>
      <w:r w:rsidR="00C74D15">
        <w:t xml:space="preserve">the success rate. Firstly, these terms are for a population of devices and therefore as such are not </w:t>
      </w:r>
      <w:r w:rsidR="002761C3">
        <w:t>suitable for device requirements</w:t>
      </w:r>
      <w:r w:rsidR="00FB6C7E">
        <w:t>.</w:t>
      </w:r>
      <w:r w:rsidR="000B1DF1">
        <w:t xml:space="preserve"> </w:t>
      </w:r>
      <w:r w:rsidR="0020071B">
        <w:t>It also appears that 90 % success rate is same as 10 % miss detection rate.</w:t>
      </w:r>
    </w:p>
    <w:p w14:paraId="2F6AD778" w14:textId="267E3FF5" w:rsidR="00FB6C7E" w:rsidRDefault="000B1DF1" w:rsidP="00CA1BD1">
      <w:r>
        <w:t xml:space="preserve">RAN4 should consider </w:t>
      </w:r>
      <w:r w:rsidR="00981D43">
        <w:t xml:space="preserve">also </w:t>
      </w:r>
      <w:r>
        <w:t xml:space="preserve">ensuring that the device false alarm rate </w:t>
      </w:r>
      <w:r w:rsidR="009E49C3">
        <w:t xml:space="preserve">(FAR) </w:t>
      </w:r>
      <w:r>
        <w:t xml:space="preserve">of 10 % is not exceeded. </w:t>
      </w:r>
    </w:p>
    <w:p w14:paraId="74B120F5" w14:textId="5AA9F8FC" w:rsidR="004301DE" w:rsidRDefault="00BB06B1" w:rsidP="004301DE">
      <w:r>
        <w:t xml:space="preserve">False Alarm happens when a command or inventory request is sent </w:t>
      </w:r>
      <w:r w:rsidR="00DB12CB">
        <w:t xml:space="preserve">by the reader but this request or command was not addressed the device in question. For example, if a specific device is addressed but this device receives that incorrectly and responds, then </w:t>
      </w:r>
      <w:r w:rsidR="00631210">
        <w:t xml:space="preserve">it can be determined that the device did not receive the R2D message correctly and falsely responded. </w:t>
      </w:r>
      <w:r>
        <w:t xml:space="preserve"> </w:t>
      </w:r>
      <w:r w:rsidR="004301DE">
        <w:t>Process should rule out the situation where the device responds just upon reception of something and does not correctly decode the message</w:t>
      </w:r>
      <w:r w:rsidR="00631210">
        <w:t>.</w:t>
      </w:r>
    </w:p>
    <w:p w14:paraId="4A4A4479" w14:textId="365FDCB2" w:rsidR="004301DE" w:rsidRPr="00DA4B3A" w:rsidRDefault="004301DE" w:rsidP="004301DE">
      <w:pPr>
        <w:rPr>
          <w:b/>
          <w:bCs/>
        </w:rPr>
      </w:pPr>
      <w:r w:rsidRPr="00DA4B3A">
        <w:rPr>
          <w:b/>
          <w:bCs/>
        </w:rPr>
        <w:t xml:space="preserve">Proposal 3: Ensure </w:t>
      </w:r>
      <w:r w:rsidR="00A310B8">
        <w:rPr>
          <w:b/>
          <w:bCs/>
        </w:rPr>
        <w:t>with</w:t>
      </w:r>
      <w:r w:rsidRPr="00DA4B3A">
        <w:rPr>
          <w:b/>
          <w:bCs/>
        </w:rPr>
        <w:t xml:space="preserve"> the process for testing REFSENS that device decodes the R2D correctly </w:t>
      </w:r>
    </w:p>
    <w:p w14:paraId="71B8F3DC" w14:textId="2BD9941F" w:rsidR="003D04B9" w:rsidRDefault="004301DE" w:rsidP="004301DE">
      <w:r>
        <w:t xml:space="preserve">To accommodate the </w:t>
      </w:r>
      <w:r w:rsidR="001621D8">
        <w:t xml:space="preserve">agreed </w:t>
      </w:r>
      <w:r>
        <w:t xml:space="preserve">miss detection rate of 10 %, the reader should repeat the request for response </w:t>
      </w:r>
      <w:r w:rsidR="003D04B9">
        <w:t xml:space="preserve">some </w:t>
      </w:r>
      <w:r>
        <w:t xml:space="preserve">number of times and allow device to fail 10% </w:t>
      </w:r>
      <w:r w:rsidR="003E5083">
        <w:t xml:space="preserve">of the </w:t>
      </w:r>
      <w:r w:rsidR="00A310B8">
        <w:t xml:space="preserve">receptions. </w:t>
      </w:r>
      <w:r>
        <w:t xml:space="preserve">The number of repeats and </w:t>
      </w:r>
      <w:r w:rsidR="0020071B">
        <w:t>how many are needed to ensure device is within limits</w:t>
      </w:r>
      <w:r>
        <w:t xml:space="preserve"> should be left for RAN5 discussion.     </w:t>
      </w:r>
    </w:p>
    <w:p w14:paraId="4CC3200B" w14:textId="5467A052" w:rsidR="004301DE" w:rsidRPr="00F825B5" w:rsidRDefault="004301DE" w:rsidP="00CA1BD1">
      <w:pPr>
        <w:rPr>
          <w:b/>
          <w:bCs/>
        </w:rPr>
      </w:pPr>
      <w:r w:rsidRPr="00837D64">
        <w:rPr>
          <w:b/>
          <w:bCs/>
        </w:rPr>
        <w:t xml:space="preserve">Proposal 4: </w:t>
      </w:r>
      <w:r w:rsidR="0020071B">
        <w:rPr>
          <w:b/>
          <w:bCs/>
        </w:rPr>
        <w:t>10% false alarm rate</w:t>
      </w:r>
      <w:r w:rsidRPr="00837D64">
        <w:rPr>
          <w:b/>
          <w:bCs/>
        </w:rPr>
        <w:t xml:space="preserve"> and 10% miss detection rate should be included in the REFSENS test procedure </w:t>
      </w:r>
    </w:p>
    <w:p w14:paraId="788083BC" w14:textId="4CA2398D" w:rsidR="000F021B" w:rsidRDefault="00A96991" w:rsidP="00CA1BD1">
      <w:r>
        <w:t>To test the device properly, t</w:t>
      </w:r>
      <w:r w:rsidR="007B6D4B">
        <w:t xml:space="preserve">he device should be </w:t>
      </w:r>
      <w:r w:rsidR="43519F6C">
        <w:t>commended</w:t>
      </w:r>
      <w:r w:rsidR="007B6D4B">
        <w:t xml:space="preserve"> to do something </w:t>
      </w:r>
      <w:r w:rsidR="78275869">
        <w:t xml:space="preserve">specific to that device </w:t>
      </w:r>
      <w:r w:rsidR="007B6D4B">
        <w:t xml:space="preserve">and the observable success criteria </w:t>
      </w:r>
      <w:r w:rsidR="00AD7A95">
        <w:t xml:space="preserve">for correctly decoding the </w:t>
      </w:r>
      <w:r w:rsidR="641E67E5">
        <w:t xml:space="preserve">R2D </w:t>
      </w:r>
      <w:r w:rsidR="00AD7A95">
        <w:t xml:space="preserve">message is a </w:t>
      </w:r>
      <w:r w:rsidR="00151E25">
        <w:t xml:space="preserve">correct </w:t>
      </w:r>
      <w:r w:rsidR="00AD7A95">
        <w:t>device response</w:t>
      </w:r>
      <w:r w:rsidR="3AD05716">
        <w:t xml:space="preserve"> in D2R</w:t>
      </w:r>
      <w:r w:rsidR="00AD7A95">
        <w:t xml:space="preserve">. </w:t>
      </w:r>
      <w:r w:rsidR="000F021B">
        <w:t>This can be done in two ways within the existing RAN1 and RAN2 agreements:</w:t>
      </w:r>
    </w:p>
    <w:p w14:paraId="693671E5" w14:textId="0FDCB09B" w:rsidR="008D3798" w:rsidRDefault="000F021B" w:rsidP="000F021B">
      <w:pPr>
        <w:numPr>
          <w:ilvl w:val="0"/>
          <w:numId w:val="49"/>
        </w:numPr>
      </w:pPr>
      <w:r>
        <w:t xml:space="preserve">Use contention-free random access </w:t>
      </w:r>
      <w:r w:rsidR="005F4B27">
        <w:t xml:space="preserve">(CFRA) </w:t>
      </w:r>
      <w:r w:rsidR="00163EA1">
        <w:t xml:space="preserve">procedure </w:t>
      </w:r>
      <w:r w:rsidR="00F02986">
        <w:t xml:space="preserve">with the </w:t>
      </w:r>
      <w:r w:rsidR="00163EA1">
        <w:t xml:space="preserve">device </w:t>
      </w:r>
      <w:r w:rsidR="00F02986">
        <w:t xml:space="preserve">pagingID </w:t>
      </w:r>
      <w:r w:rsidR="00163EA1">
        <w:t xml:space="preserve">to respond </w:t>
      </w:r>
      <w:r w:rsidR="00F02986">
        <w:t xml:space="preserve">(Msg1) </w:t>
      </w:r>
      <w:r w:rsidR="00163EA1">
        <w:t>in one of the usable resources</w:t>
      </w:r>
      <w:r w:rsidR="008D3798">
        <w:t xml:space="preserve"> (T_b and T_c pair) </w:t>
      </w:r>
      <w:r w:rsidR="008A5224">
        <w:t>in correct time window T</w:t>
      </w:r>
      <w:r w:rsidR="008A5224" w:rsidRPr="005A4301">
        <w:rPr>
          <w:vertAlign w:val="subscript"/>
        </w:rPr>
        <w:t>R-&gt;D</w:t>
      </w:r>
      <w:r w:rsidR="008A5224">
        <w:t xml:space="preserve"> </w:t>
      </w:r>
    </w:p>
    <w:p w14:paraId="230F190E" w14:textId="33F02CFE" w:rsidR="00200137" w:rsidRDefault="008D3798" w:rsidP="000F021B">
      <w:pPr>
        <w:numPr>
          <w:ilvl w:val="0"/>
          <w:numId w:val="49"/>
        </w:numPr>
      </w:pPr>
      <w:r>
        <w:t>Use contention based or contention</w:t>
      </w:r>
      <w:r w:rsidR="005F4B27">
        <w:t xml:space="preserve"> based </w:t>
      </w:r>
      <w:r>
        <w:t xml:space="preserve">random access </w:t>
      </w:r>
      <w:r w:rsidR="00CA55ED">
        <w:t>(C</w:t>
      </w:r>
      <w:r w:rsidR="005F4B27">
        <w:t>B</w:t>
      </w:r>
      <w:r w:rsidR="00CA55ED">
        <w:t xml:space="preserve">RA) </w:t>
      </w:r>
      <w:r>
        <w:t xml:space="preserve">procedure and assign AS ID to the device </w:t>
      </w:r>
      <w:r w:rsidR="00001B22">
        <w:t xml:space="preserve">in msg2 and then use that assigned AS ID to </w:t>
      </w:r>
      <w:r w:rsidR="00F02986">
        <w:t>command the device to do</w:t>
      </w:r>
      <w:r w:rsidR="00001B22">
        <w:t xml:space="preserve"> </w:t>
      </w:r>
      <w:r w:rsidR="00200137">
        <w:t xml:space="preserve">something </w:t>
      </w:r>
      <w:r w:rsidR="00F02986">
        <w:t>in defined resources</w:t>
      </w:r>
    </w:p>
    <w:p w14:paraId="1C5C0BB0" w14:textId="0B736F42" w:rsidR="00FA2486" w:rsidRDefault="00CA55ED" w:rsidP="00CA55ED">
      <w:r>
        <w:t>The problem with the option 2 is that reader must go through C</w:t>
      </w:r>
      <w:r w:rsidR="005F4B27">
        <w:t>B</w:t>
      </w:r>
      <w:r>
        <w:t>RA</w:t>
      </w:r>
      <w:r w:rsidR="00FA2486">
        <w:t xml:space="preserve"> and during this device may run ou</w:t>
      </w:r>
      <w:r w:rsidR="00196A76">
        <w:t>t</w:t>
      </w:r>
      <w:r w:rsidR="00FA2486">
        <w:t xml:space="preserve"> of energy, since energy aspects are not defined and if device has poor </w:t>
      </w:r>
      <w:r w:rsidR="00AF0016">
        <w:t xml:space="preserve">energy </w:t>
      </w:r>
      <w:r w:rsidR="00FA2486">
        <w:t>capabilities, then the C</w:t>
      </w:r>
      <w:r w:rsidR="005F4B27">
        <w:t>B</w:t>
      </w:r>
      <w:r w:rsidR="00FA2486">
        <w:t>RA procedure maybe need to be repeated for every measurement</w:t>
      </w:r>
      <w:r w:rsidR="00AF0016">
        <w:t xml:space="preserve"> if device </w:t>
      </w:r>
      <w:r w:rsidR="005C240F">
        <w:t>forgets the AS ID between harvesting periods</w:t>
      </w:r>
      <w:r w:rsidR="00FB4A56" w:rsidRPr="00FB4A56">
        <w:t xml:space="preserve"> </w:t>
      </w:r>
      <w:r w:rsidR="00FB4A56">
        <w:t>and then it creates further problems since AS ID may need to be re-assigned.</w:t>
      </w:r>
      <w:r w:rsidR="00FA2486">
        <w:t xml:space="preserve">. </w:t>
      </w:r>
    </w:p>
    <w:p w14:paraId="75579E45" w14:textId="0876A467" w:rsidR="00196A76" w:rsidRDefault="00FA2486" w:rsidP="00CA55ED">
      <w:pPr>
        <w:rPr>
          <w:b/>
          <w:bCs/>
        </w:rPr>
      </w:pPr>
      <w:r w:rsidRPr="002F4594">
        <w:rPr>
          <w:b/>
          <w:bCs/>
        </w:rPr>
        <w:t>Observatio</w:t>
      </w:r>
      <w:r w:rsidR="002F4594" w:rsidRPr="002F4594">
        <w:rPr>
          <w:b/>
          <w:bCs/>
        </w:rPr>
        <w:t>n</w:t>
      </w:r>
      <w:r w:rsidR="0098162D">
        <w:rPr>
          <w:b/>
          <w:bCs/>
        </w:rPr>
        <w:t xml:space="preserve"> </w:t>
      </w:r>
      <w:r w:rsidR="00E803EC">
        <w:rPr>
          <w:b/>
          <w:bCs/>
        </w:rPr>
        <w:t>3</w:t>
      </w:r>
      <w:r w:rsidR="002F4594" w:rsidRPr="002F4594">
        <w:rPr>
          <w:b/>
          <w:bCs/>
        </w:rPr>
        <w:t xml:space="preserve">: </w:t>
      </w:r>
      <w:r w:rsidR="00C2434D">
        <w:rPr>
          <w:b/>
          <w:bCs/>
        </w:rPr>
        <w:t>T</w:t>
      </w:r>
      <w:r w:rsidR="005F24B0">
        <w:rPr>
          <w:b/>
          <w:bCs/>
        </w:rPr>
        <w:t>est procedures should support d</w:t>
      </w:r>
      <w:r w:rsidR="005C240F">
        <w:rPr>
          <w:b/>
          <w:bCs/>
        </w:rPr>
        <w:t>evices with low energy capabilities</w:t>
      </w:r>
      <w:r w:rsidR="005F24B0">
        <w:rPr>
          <w:b/>
          <w:bCs/>
        </w:rPr>
        <w:t xml:space="preserve"> and using CBRA </w:t>
      </w:r>
      <w:r w:rsidR="00C2434D">
        <w:rPr>
          <w:b/>
          <w:bCs/>
        </w:rPr>
        <w:t>may lead to very long test times</w:t>
      </w:r>
      <w:r w:rsidR="005F24B0">
        <w:rPr>
          <w:b/>
          <w:bCs/>
        </w:rPr>
        <w:t xml:space="preserve"> </w:t>
      </w:r>
      <w:r w:rsidR="00AF0016">
        <w:rPr>
          <w:b/>
          <w:bCs/>
        </w:rPr>
        <w:t xml:space="preserve"> </w:t>
      </w:r>
    </w:p>
    <w:p w14:paraId="621980CA" w14:textId="05F83859" w:rsidR="00196A76" w:rsidRPr="002F4594" w:rsidRDefault="00196A76" w:rsidP="00CA55ED">
      <w:pPr>
        <w:rPr>
          <w:b/>
          <w:bCs/>
        </w:rPr>
      </w:pPr>
      <w:r w:rsidRPr="00EB2414">
        <w:rPr>
          <w:b/>
          <w:bCs/>
        </w:rPr>
        <w:t xml:space="preserve">Proposal </w:t>
      </w:r>
      <w:r w:rsidR="00C47D1E">
        <w:rPr>
          <w:b/>
          <w:bCs/>
        </w:rPr>
        <w:t>5</w:t>
      </w:r>
      <w:r w:rsidRPr="00EB2414">
        <w:rPr>
          <w:b/>
          <w:bCs/>
        </w:rPr>
        <w:t xml:space="preserve">: </w:t>
      </w:r>
      <w:r>
        <w:rPr>
          <w:b/>
          <w:bCs/>
        </w:rPr>
        <w:t>A</w:t>
      </w:r>
      <w:r w:rsidRPr="00EB2414">
        <w:rPr>
          <w:b/>
          <w:bCs/>
        </w:rPr>
        <w:t>ssume the device under test in a known device</w:t>
      </w:r>
      <w:r>
        <w:rPr>
          <w:b/>
          <w:bCs/>
        </w:rPr>
        <w:t xml:space="preserve"> in REFSENS testing process</w:t>
      </w:r>
    </w:p>
    <w:p w14:paraId="392682C8" w14:textId="0955BDD5" w:rsidR="00BD649E" w:rsidRPr="001E7FD1" w:rsidRDefault="00BD649E" w:rsidP="00BD649E">
      <w:pPr>
        <w:rPr>
          <w:b/>
          <w:bCs/>
        </w:rPr>
      </w:pPr>
      <w:r w:rsidRPr="00FB0AF2">
        <w:rPr>
          <w:b/>
          <w:bCs/>
        </w:rPr>
        <w:t xml:space="preserve">Proposal </w:t>
      </w:r>
      <w:r w:rsidR="00C47D1E">
        <w:rPr>
          <w:b/>
          <w:bCs/>
        </w:rPr>
        <w:t>6</w:t>
      </w:r>
      <w:r w:rsidRPr="00FB0AF2">
        <w:rPr>
          <w:b/>
          <w:bCs/>
        </w:rPr>
        <w:t xml:space="preserve">: Use known </w:t>
      </w:r>
      <w:r>
        <w:rPr>
          <w:b/>
          <w:bCs/>
        </w:rPr>
        <w:t>paging</w:t>
      </w:r>
      <w:r w:rsidRPr="00FB0AF2">
        <w:rPr>
          <w:b/>
          <w:bCs/>
        </w:rPr>
        <w:t xml:space="preserve">ID </w:t>
      </w:r>
      <w:r>
        <w:rPr>
          <w:b/>
          <w:bCs/>
        </w:rPr>
        <w:t xml:space="preserve">and CFRA </w:t>
      </w:r>
      <w:r w:rsidRPr="00FB0AF2">
        <w:rPr>
          <w:b/>
          <w:bCs/>
        </w:rPr>
        <w:t>in REFSENS test procedure</w:t>
      </w:r>
    </w:p>
    <w:p w14:paraId="0C40796B" w14:textId="22655D43" w:rsidR="00B5168F" w:rsidRDefault="00D26A70" w:rsidP="005C0024">
      <w:r>
        <w:t>With this process, the MDR and FAR can be accommodated.</w:t>
      </w:r>
    </w:p>
    <w:p w14:paraId="2AF1F22C" w14:textId="09BD1171" w:rsidR="00085AE5" w:rsidRDefault="000954DC" w:rsidP="000954DC">
      <w:pPr>
        <w:pStyle w:val="Heading1"/>
      </w:pPr>
      <w:r>
        <w:lastRenderedPageBreak/>
        <w:t>3 Discussion on SFO</w:t>
      </w:r>
    </w:p>
    <w:p w14:paraId="1C071869" w14:textId="4A3504A4" w:rsidR="008A6776" w:rsidRDefault="00A15F72" w:rsidP="00E14DF6">
      <w:r>
        <w:t xml:space="preserve">Sample Frequency Offset </w:t>
      </w:r>
      <w:r w:rsidR="0060610F">
        <w:t xml:space="preserve">is the offset from the </w:t>
      </w:r>
      <w:r w:rsidR="00C75ADF">
        <w:t xml:space="preserve">defined sample frequency of 1.92 MHz. </w:t>
      </w:r>
      <w:r w:rsidR="008A6776">
        <w:t xml:space="preserve">The </w:t>
      </w:r>
      <w:r w:rsidR="009D425D">
        <w:t xml:space="preserve">offset can be observed in two ways, 1) in time domain as longer than expected symbol time and </w:t>
      </w:r>
      <w:r w:rsidR="00CB665A">
        <w:t xml:space="preserve">e.g. time interval between repeated transmissions or 2) frequency offset </w:t>
      </w:r>
      <w:r w:rsidR="002076DC">
        <w:t>T</w:t>
      </w:r>
      <w:r w:rsidR="00C75ADF">
        <w:t xml:space="preserve">he device </w:t>
      </w:r>
      <w:r w:rsidR="002076DC">
        <w:t xml:space="preserve">creates a small frequency offset </w:t>
      </w:r>
      <w:r w:rsidR="008A6776">
        <w:t xml:space="preserve">and RAN1 is discussing how many different offset the device will support. </w:t>
      </w:r>
      <w:r w:rsidR="00620137">
        <w:t xml:space="preserve">In Figure 3 we show spectrum of the device output with four different offsets. </w:t>
      </w:r>
    </w:p>
    <w:p w14:paraId="35A96A4D" w14:textId="2254665F" w:rsidR="00787857" w:rsidRDefault="003A2C31" w:rsidP="00E14DF6">
      <w:r>
        <w:t>RAN1 is currently assuming 10 % initial device SFO.</w:t>
      </w:r>
      <w:r w:rsidR="00F120ED">
        <w:t xml:space="preserve"> This would mean that the </w:t>
      </w:r>
      <w:r w:rsidR="00BB4439">
        <w:t>16</w:t>
      </w:r>
      <w:r w:rsidR="00BB4439">
        <w:rPr>
          <w:vertAlign w:val="superscript"/>
        </w:rPr>
        <w:t xml:space="preserve"> </w:t>
      </w:r>
      <w:r w:rsidR="00BB4439">
        <w:t xml:space="preserve">x frequency shifted spectrum in Figure 3 is shifted more than the </w:t>
      </w:r>
      <w:r w:rsidR="00787857">
        <w:t>one full sample frequency, 1.6 times more.</w:t>
      </w:r>
      <w:r w:rsidR="000A3E69">
        <w:t xml:space="preserve"> It maybe challenging to detect the signal this way but it also makes the test easy</w:t>
      </w:r>
      <w:r w:rsidR="00C52D85">
        <w:t xml:space="preserve">: set the device to maximum possible small frequency shift and then measure center of the transmitted spectrum. </w:t>
      </w:r>
    </w:p>
    <w:p w14:paraId="55E72C74" w14:textId="04B1707D" w:rsidR="00C52D85" w:rsidRDefault="001F4601" w:rsidP="00E14DF6">
      <w:r>
        <w:t>Alternative way, by using the time domain measurements is also easy</w:t>
      </w:r>
      <w:r w:rsidR="00F81870">
        <w:t xml:space="preserve"> if device is set to repeat the message 2 multiple times. Observing the preamble from the last </w:t>
      </w:r>
      <w:r w:rsidR="005A79D6">
        <w:t xml:space="preserve">repeated message multiplies the error. </w:t>
      </w:r>
    </w:p>
    <w:p w14:paraId="61729F2A" w14:textId="5574F2E2" w:rsidR="005A79D6" w:rsidRPr="001F158E" w:rsidRDefault="005A79D6" w:rsidP="00E14DF6">
      <w:pPr>
        <w:rPr>
          <w:b/>
          <w:bCs/>
        </w:rPr>
      </w:pPr>
      <w:r w:rsidRPr="001F158E">
        <w:rPr>
          <w:b/>
          <w:bCs/>
        </w:rPr>
        <w:t xml:space="preserve">Observation </w:t>
      </w:r>
      <w:r w:rsidR="00E803EC">
        <w:rPr>
          <w:b/>
          <w:bCs/>
        </w:rPr>
        <w:t>4</w:t>
      </w:r>
      <w:r w:rsidRPr="001F158E">
        <w:rPr>
          <w:b/>
          <w:bCs/>
        </w:rPr>
        <w:t xml:space="preserve">: By using maximum frequency shift or </w:t>
      </w:r>
      <w:r w:rsidR="00772F6D" w:rsidRPr="001F158E">
        <w:rPr>
          <w:b/>
          <w:bCs/>
        </w:rPr>
        <w:t xml:space="preserve">time domain repetition it is easy to observe the SFO. </w:t>
      </w:r>
    </w:p>
    <w:p w14:paraId="48E09DFF" w14:textId="454FEBB3" w:rsidR="00772F6D" w:rsidRDefault="00772F6D" w:rsidP="00E14DF6">
      <w:r>
        <w:t xml:space="preserve">Before defining the test or even the requirement, Ran4 needs to wait for RAN1 conclusion on the </w:t>
      </w:r>
      <w:r w:rsidR="001F158E">
        <w:t xml:space="preserve">max SFO, max repetitions and maximum frequency shifts. </w:t>
      </w:r>
    </w:p>
    <w:p w14:paraId="440A9331" w14:textId="0330E425" w:rsidR="000954DC" w:rsidRDefault="00284733" w:rsidP="00E14DF6">
      <w:r>
        <w:t xml:space="preserve">One method to identify the SFO of the device is to observe the D2R </w:t>
      </w:r>
      <w:r w:rsidR="00412E75">
        <w:t>spectrum in frequency domain</w:t>
      </w:r>
      <w:r w:rsidR="00071CC8">
        <w:t>, e.g. one in Figure 1</w:t>
      </w:r>
      <w:r w:rsidR="00412E75">
        <w:t xml:space="preserve">. </w:t>
      </w:r>
    </w:p>
    <w:p w14:paraId="0124E638" w14:textId="3F2FBD08" w:rsidR="00E07B1C" w:rsidRPr="008F204F" w:rsidRDefault="00E07B1C" w:rsidP="00E14DF6">
      <w:pPr>
        <w:rPr>
          <w:b/>
          <w:bCs/>
        </w:rPr>
      </w:pPr>
      <w:r w:rsidRPr="008F204F">
        <w:rPr>
          <w:b/>
          <w:bCs/>
        </w:rPr>
        <w:t xml:space="preserve">Proposal </w:t>
      </w:r>
      <w:r w:rsidR="00C47D1E">
        <w:rPr>
          <w:b/>
          <w:bCs/>
        </w:rPr>
        <w:t>7</w:t>
      </w:r>
      <w:r w:rsidRPr="008F204F">
        <w:rPr>
          <w:b/>
          <w:bCs/>
        </w:rPr>
        <w:t>: Define spectral confine</w:t>
      </w:r>
      <w:r w:rsidR="008F204F" w:rsidRPr="008F204F">
        <w:rPr>
          <w:b/>
          <w:bCs/>
        </w:rPr>
        <w:t xml:space="preserve">ment based on +/- 10 % maximum error </w:t>
      </w:r>
      <w:r w:rsidR="00F60358">
        <w:rPr>
          <w:b/>
          <w:bCs/>
        </w:rPr>
        <w:t>in sample clock</w:t>
      </w:r>
    </w:p>
    <w:p w14:paraId="5ADDCB07" w14:textId="73EA5DFF" w:rsidR="00412E75" w:rsidRDefault="00412E75" w:rsidP="00E14DF6">
      <w:r>
        <w:t xml:space="preserve">An other method is to observe the D2R message in time domain. RAN1 </w:t>
      </w:r>
      <w:r w:rsidR="00E81F13">
        <w:t xml:space="preserve">has agreed that the message response time is a parameter to be given to the device. </w:t>
      </w:r>
      <w:r w:rsidR="00CE53D7">
        <w:t xml:space="preserve">RAN1 defines nominal time and </w:t>
      </w:r>
      <w:r w:rsidR="00E81F13">
        <w:t xml:space="preserve">RAN4 should define limits </w:t>
      </w:r>
      <w:r w:rsidR="00CE53D7">
        <w:t>for that time which can be derived from SFO, e.g. +/- 10 %.</w:t>
      </w:r>
    </w:p>
    <w:p w14:paraId="227CC531" w14:textId="615865D8" w:rsidR="00CE53D7" w:rsidRDefault="00CE53D7" w:rsidP="00E14DF6">
      <w:pPr>
        <w:rPr>
          <w:b/>
          <w:bCs/>
        </w:rPr>
      </w:pPr>
      <w:r w:rsidRPr="006E5030">
        <w:rPr>
          <w:b/>
          <w:bCs/>
        </w:rPr>
        <w:t>Proposal</w:t>
      </w:r>
      <w:r w:rsidR="008F204F">
        <w:rPr>
          <w:b/>
          <w:bCs/>
        </w:rPr>
        <w:t xml:space="preserve"> </w:t>
      </w:r>
      <w:r w:rsidR="00C47D1E">
        <w:rPr>
          <w:b/>
          <w:bCs/>
        </w:rPr>
        <w:t>8</w:t>
      </w:r>
      <w:r w:rsidRPr="006E5030">
        <w:rPr>
          <w:b/>
          <w:bCs/>
        </w:rPr>
        <w:t>: Define T</w:t>
      </w:r>
      <w:r w:rsidR="006E5030" w:rsidRPr="006E5030">
        <w:rPr>
          <w:b/>
          <w:bCs/>
          <w:vertAlign w:val="subscript"/>
        </w:rPr>
        <w:t xml:space="preserve">R-&gt;D </w:t>
      </w:r>
      <w:r w:rsidR="006E5030" w:rsidRPr="006E5030">
        <w:rPr>
          <w:b/>
          <w:bCs/>
        </w:rPr>
        <w:t xml:space="preserve">minimum and maximum as +/- 10 % of the nominal value. </w:t>
      </w:r>
    </w:p>
    <w:p w14:paraId="38F396BB" w14:textId="4F0A498B" w:rsidR="00E07B1C" w:rsidRDefault="008F204F" w:rsidP="00E14DF6">
      <w:r w:rsidRPr="00F1177D">
        <w:t xml:space="preserve">It </w:t>
      </w:r>
      <w:r w:rsidR="00083350" w:rsidRPr="00F1177D">
        <w:t xml:space="preserve">might be useful to define both time domain and frequency domain </w:t>
      </w:r>
      <w:r w:rsidR="00F1177D" w:rsidRPr="00F1177D">
        <w:t>confinement limits including SFO</w:t>
      </w:r>
    </w:p>
    <w:p w14:paraId="04A25C5A" w14:textId="75302655" w:rsidR="005C3E46" w:rsidRDefault="005C3E46" w:rsidP="005C3E46">
      <w:pPr>
        <w:pStyle w:val="Heading1"/>
      </w:pPr>
      <w:r>
        <w:t xml:space="preserve">4 CW input level </w:t>
      </w:r>
    </w:p>
    <w:p w14:paraId="7CDEB43C" w14:textId="1396A2F2" w:rsidR="005C3E46" w:rsidRDefault="005478B8" w:rsidP="00E14DF6">
      <w:r>
        <w:t xml:space="preserve">RAN4 should define CW power </w:t>
      </w:r>
      <w:r w:rsidR="000E7046">
        <w:t>range</w:t>
      </w:r>
      <w:r w:rsidR="00C47D1E">
        <w:t xml:space="preserve"> for the device including the maximum and minimum</w:t>
      </w:r>
      <w:r w:rsidR="000E7046">
        <w:t>.</w:t>
      </w:r>
      <w:r w:rsidR="00386465">
        <w:t xml:space="preserve"> Then for REFSENS and maximum output power and emissions tests, a suitable worst case value can be chosen. </w:t>
      </w:r>
      <w:r w:rsidR="00B758F0">
        <w:t xml:space="preserve">If this will be written to RAN4 or RAN5 specifications can be discussed. </w:t>
      </w:r>
    </w:p>
    <w:p w14:paraId="4C75228F" w14:textId="48E34A15" w:rsidR="00B758F0" w:rsidRPr="00B758F0" w:rsidRDefault="00B758F0" w:rsidP="00E14DF6">
      <w:pPr>
        <w:rPr>
          <w:b/>
          <w:bCs/>
        </w:rPr>
      </w:pPr>
      <w:r w:rsidRPr="00B758F0">
        <w:rPr>
          <w:b/>
          <w:bCs/>
        </w:rPr>
        <w:t xml:space="preserve">Proposal 9: Define a range for CW input power for the device similarly as max input level.  </w:t>
      </w:r>
    </w:p>
    <w:p w14:paraId="6D9C278B" w14:textId="3A6C0D71" w:rsidR="009177F8" w:rsidRDefault="00ED0F6C" w:rsidP="00ED0F6C">
      <w:r>
        <w:t>Our preference is to say in Ran4 that the device will meet all the requirements in the full CW range</w:t>
      </w:r>
      <w:r w:rsidR="009177F8">
        <w:t xml:space="preserve"> but something RAN4 could also discuss if REFSENS must be met wirth maximum CW level. Also, if max output power should be met with mi</w:t>
      </w:r>
      <w:r w:rsidR="007011CB">
        <w:t>nimum CW level seems unlikely, thus we propose:</w:t>
      </w:r>
    </w:p>
    <w:p w14:paraId="36960B38" w14:textId="708B94E3" w:rsidR="007011CB" w:rsidRPr="0098162D" w:rsidRDefault="007011CB" w:rsidP="00ED0F6C">
      <w:pPr>
        <w:rPr>
          <w:b/>
          <w:bCs/>
        </w:rPr>
      </w:pPr>
      <w:r w:rsidRPr="0098162D">
        <w:rPr>
          <w:b/>
          <w:bCs/>
        </w:rPr>
        <w:t>Proposal 10: CW level related proposals as follows:</w:t>
      </w:r>
    </w:p>
    <w:p w14:paraId="16B465BB" w14:textId="14E4468B" w:rsidR="007011CB" w:rsidRPr="0098162D" w:rsidRDefault="007011CB" w:rsidP="007011CB">
      <w:pPr>
        <w:pStyle w:val="B1"/>
        <w:rPr>
          <w:b/>
          <w:bCs/>
        </w:rPr>
      </w:pPr>
      <w:r w:rsidRPr="0098162D">
        <w:rPr>
          <w:b/>
          <w:bCs/>
        </w:rPr>
        <w:tab/>
        <w:t>10-1: REFSENS is met with lowest CW power level</w:t>
      </w:r>
    </w:p>
    <w:p w14:paraId="4B15C0CC" w14:textId="10CF8A56" w:rsidR="007011CB" w:rsidRPr="0098162D" w:rsidRDefault="007011CB" w:rsidP="007011CB">
      <w:pPr>
        <w:pStyle w:val="B1"/>
        <w:rPr>
          <w:b/>
          <w:bCs/>
        </w:rPr>
      </w:pPr>
      <w:r w:rsidRPr="0098162D">
        <w:rPr>
          <w:b/>
          <w:bCs/>
        </w:rPr>
        <w:t>10-2: Maximum output power is met with maximum CW power level</w:t>
      </w:r>
      <w:r w:rsidR="009F0E7F" w:rsidRPr="0098162D">
        <w:rPr>
          <w:b/>
          <w:bCs/>
        </w:rPr>
        <w:t>. Output power is assumed to scale linearly with CW level until minimum CW level</w:t>
      </w:r>
    </w:p>
    <w:p w14:paraId="2BC9F280" w14:textId="2FB09008" w:rsidR="007011CB" w:rsidRPr="0098162D" w:rsidRDefault="0098162D" w:rsidP="0098162D">
      <w:pPr>
        <w:pStyle w:val="B1"/>
        <w:rPr>
          <w:b/>
          <w:bCs/>
        </w:rPr>
      </w:pPr>
      <w:r w:rsidRPr="0098162D">
        <w:rPr>
          <w:b/>
          <w:bCs/>
        </w:rPr>
        <w:t xml:space="preserve">10-3: Emission are met with maximum CW input level </w:t>
      </w:r>
    </w:p>
    <w:p w14:paraId="5E7E1DFF" w14:textId="77777777" w:rsidR="00282CD9" w:rsidRPr="00F1177D" w:rsidRDefault="00282CD9" w:rsidP="00E14DF6"/>
    <w:p w14:paraId="068A8046" w14:textId="65F0A9F1" w:rsidR="0036403F" w:rsidRDefault="0036403F" w:rsidP="0036403F">
      <w:pPr>
        <w:pStyle w:val="Heading1"/>
      </w:pPr>
      <w:r>
        <w:t>Conclusion</w:t>
      </w:r>
    </w:p>
    <w:p w14:paraId="12BD974A" w14:textId="4FE49092" w:rsidR="00ED70EC" w:rsidRDefault="00C24994" w:rsidP="00ED70EC">
      <w:pPr>
        <w:rPr>
          <w:bCs/>
        </w:rPr>
      </w:pPr>
      <w:r w:rsidRPr="002562A8">
        <w:rPr>
          <w:bCs/>
        </w:rPr>
        <w:t xml:space="preserve">We </w:t>
      </w:r>
      <w:r w:rsidR="00E666C8">
        <w:rPr>
          <w:bCs/>
        </w:rPr>
        <w:t>discussed various device requirements and made the following observations</w:t>
      </w:r>
      <w:r w:rsidR="00272C1C">
        <w:rPr>
          <w:bCs/>
        </w:rPr>
        <w:t>:</w:t>
      </w:r>
    </w:p>
    <w:p w14:paraId="2CF6AA68" w14:textId="0DF42470" w:rsidR="00B377B3" w:rsidRDefault="00B377B3" w:rsidP="0098162D">
      <w:pPr>
        <w:rPr>
          <w:b/>
          <w:bCs/>
        </w:rPr>
      </w:pPr>
      <w:r w:rsidRPr="00E80FE9">
        <w:rPr>
          <w:b/>
          <w:bCs/>
        </w:rPr>
        <w:t xml:space="preserve">Observation </w:t>
      </w:r>
      <w:r>
        <w:rPr>
          <w:b/>
          <w:bCs/>
        </w:rPr>
        <w:t>1</w:t>
      </w:r>
      <w:r w:rsidRPr="00E80FE9">
        <w:rPr>
          <w:b/>
          <w:bCs/>
        </w:rPr>
        <w:t xml:space="preserve">: Odd harmonics of the D2R signal are high level </w:t>
      </w:r>
      <w:r>
        <w:rPr>
          <w:b/>
          <w:bCs/>
        </w:rPr>
        <w:t xml:space="preserve">for harmonics </w:t>
      </w:r>
      <w:r w:rsidRPr="00E80FE9">
        <w:rPr>
          <w:b/>
          <w:bCs/>
        </w:rPr>
        <w:t>compared to the fundamental</w:t>
      </w:r>
      <w:r w:rsidRPr="002F4594">
        <w:rPr>
          <w:b/>
          <w:bCs/>
        </w:rPr>
        <w:t xml:space="preserve"> </w:t>
      </w:r>
    </w:p>
    <w:p w14:paraId="57284792" w14:textId="3C206BFF" w:rsidR="00E803EC" w:rsidRDefault="00E803EC" w:rsidP="0098162D">
      <w:pPr>
        <w:rPr>
          <w:b/>
          <w:bCs/>
        </w:rPr>
      </w:pPr>
      <w:r w:rsidRPr="00981D43">
        <w:rPr>
          <w:b/>
          <w:bCs/>
        </w:rPr>
        <w:lastRenderedPageBreak/>
        <w:t xml:space="preserve">Observation </w:t>
      </w:r>
      <w:r>
        <w:rPr>
          <w:b/>
          <w:bCs/>
        </w:rPr>
        <w:t>2</w:t>
      </w:r>
      <w:r w:rsidRPr="00981D43">
        <w:rPr>
          <w:b/>
          <w:bCs/>
        </w:rPr>
        <w:t xml:space="preserve">: Largest channel bandwidth in number of RBs with current agreements is 24 RB + guardbands </w:t>
      </w:r>
    </w:p>
    <w:p w14:paraId="7BD8D96C" w14:textId="3C298448" w:rsidR="0098162D" w:rsidRDefault="0098162D" w:rsidP="0098162D">
      <w:pPr>
        <w:rPr>
          <w:b/>
          <w:bCs/>
        </w:rPr>
      </w:pPr>
      <w:r w:rsidRPr="002F4594">
        <w:rPr>
          <w:b/>
          <w:bCs/>
        </w:rPr>
        <w:t>Observation</w:t>
      </w:r>
      <w:r>
        <w:rPr>
          <w:b/>
          <w:bCs/>
        </w:rPr>
        <w:t xml:space="preserve"> </w:t>
      </w:r>
      <w:r w:rsidR="00E803EC">
        <w:rPr>
          <w:b/>
          <w:bCs/>
        </w:rPr>
        <w:t>3</w:t>
      </w:r>
      <w:r w:rsidRPr="002F4594">
        <w:rPr>
          <w:b/>
          <w:bCs/>
        </w:rPr>
        <w:t xml:space="preserve">: </w:t>
      </w:r>
      <w:r>
        <w:rPr>
          <w:b/>
          <w:bCs/>
        </w:rPr>
        <w:t xml:space="preserve">Test procedures should support devices with low energy capabilities and using CBRA may lead to very long test times  </w:t>
      </w:r>
    </w:p>
    <w:p w14:paraId="7D365981" w14:textId="69CC3554" w:rsidR="0098162D" w:rsidRPr="001F158E" w:rsidRDefault="0098162D" w:rsidP="0098162D">
      <w:pPr>
        <w:rPr>
          <w:b/>
          <w:bCs/>
        </w:rPr>
      </w:pPr>
      <w:r w:rsidRPr="001F158E">
        <w:rPr>
          <w:b/>
          <w:bCs/>
        </w:rPr>
        <w:t xml:space="preserve">Observation </w:t>
      </w:r>
      <w:r w:rsidR="00E803EC">
        <w:rPr>
          <w:b/>
          <w:bCs/>
        </w:rPr>
        <w:t>4</w:t>
      </w:r>
      <w:r w:rsidRPr="001F158E">
        <w:rPr>
          <w:b/>
          <w:bCs/>
        </w:rPr>
        <w:t xml:space="preserve">: By using maximum frequency shift or time domain repetition it is easy to observe the SFO. </w:t>
      </w:r>
    </w:p>
    <w:p w14:paraId="54CDFB81" w14:textId="7271BC3D" w:rsidR="0098162D" w:rsidRPr="0050279E" w:rsidRDefault="00272C1C" w:rsidP="00ED70EC">
      <w:pPr>
        <w:rPr>
          <w:bCs/>
        </w:rPr>
      </w:pPr>
      <w:r>
        <w:rPr>
          <w:bCs/>
        </w:rPr>
        <w:t>And we proposed:</w:t>
      </w:r>
    </w:p>
    <w:p w14:paraId="12D8F169" w14:textId="77777777" w:rsidR="0098162D" w:rsidRDefault="0098162D" w:rsidP="0098162D">
      <w:pPr>
        <w:rPr>
          <w:b/>
          <w:bCs/>
        </w:rPr>
      </w:pPr>
      <w:r w:rsidRPr="001176D9">
        <w:rPr>
          <w:b/>
          <w:bCs/>
        </w:rPr>
        <w:t>Proposal 1: R=1 is frequency shift by 1 in RAN4 terminology.</w:t>
      </w:r>
    </w:p>
    <w:p w14:paraId="724C3065" w14:textId="2D7476F6" w:rsidR="0098162D" w:rsidRDefault="00E803EC" w:rsidP="0098162D">
      <w:pPr>
        <w:rPr>
          <w:b/>
          <w:bCs/>
        </w:rPr>
      </w:pPr>
      <w:r>
        <w:rPr>
          <w:b/>
          <w:bCs/>
        </w:rPr>
        <w:t xml:space="preserve">Proposal 2: Do not include </w:t>
      </w:r>
      <w:r w:rsidR="00352B9A">
        <w:rPr>
          <w:b/>
          <w:bCs/>
        </w:rPr>
        <w:t>baseband harmonics in the channel bandwidth calculation</w:t>
      </w:r>
    </w:p>
    <w:p w14:paraId="03910E60" w14:textId="27B1FD39" w:rsidR="0098162D" w:rsidRPr="0098162D" w:rsidRDefault="0098162D" w:rsidP="0098162D">
      <w:pPr>
        <w:rPr>
          <w:b/>
          <w:bCs/>
        </w:rPr>
      </w:pPr>
      <w:r w:rsidRPr="00DA4B3A">
        <w:rPr>
          <w:b/>
          <w:bCs/>
        </w:rPr>
        <w:t xml:space="preserve">Proposal 3: Ensure </w:t>
      </w:r>
      <w:r>
        <w:rPr>
          <w:b/>
          <w:bCs/>
        </w:rPr>
        <w:t>with</w:t>
      </w:r>
      <w:r w:rsidRPr="00DA4B3A">
        <w:rPr>
          <w:b/>
          <w:bCs/>
        </w:rPr>
        <w:t xml:space="preserve"> the process for testing REFSENS that device decodes the R2D correctly</w:t>
      </w:r>
      <w:r>
        <w:rPr>
          <w:b/>
          <w:bCs/>
        </w:rPr>
        <w:t>.</w:t>
      </w:r>
      <w:r>
        <w:t xml:space="preserve">     </w:t>
      </w:r>
    </w:p>
    <w:p w14:paraId="6D59B260" w14:textId="5C0C567C" w:rsidR="0098162D" w:rsidRPr="001176D9" w:rsidRDefault="0098162D" w:rsidP="0098162D">
      <w:pPr>
        <w:rPr>
          <w:b/>
          <w:bCs/>
        </w:rPr>
      </w:pPr>
      <w:r w:rsidRPr="00837D64">
        <w:rPr>
          <w:b/>
          <w:bCs/>
        </w:rPr>
        <w:t xml:space="preserve">Proposal 4: </w:t>
      </w:r>
      <w:r>
        <w:rPr>
          <w:b/>
          <w:bCs/>
        </w:rPr>
        <w:t>10% false alarm rate</w:t>
      </w:r>
      <w:r w:rsidRPr="00837D64">
        <w:rPr>
          <w:b/>
          <w:bCs/>
        </w:rPr>
        <w:t xml:space="preserve"> and 10% miss detection rate should be included in the REFSENS test procedure </w:t>
      </w:r>
    </w:p>
    <w:p w14:paraId="544EB6D8" w14:textId="77777777" w:rsidR="0098162D" w:rsidRPr="002F4594" w:rsidRDefault="0098162D" w:rsidP="0098162D">
      <w:pPr>
        <w:rPr>
          <w:b/>
          <w:bCs/>
        </w:rPr>
      </w:pPr>
      <w:r w:rsidRPr="00EB2414">
        <w:rPr>
          <w:b/>
          <w:bCs/>
        </w:rPr>
        <w:t xml:space="preserve">Proposal </w:t>
      </w:r>
      <w:r>
        <w:rPr>
          <w:b/>
          <w:bCs/>
        </w:rPr>
        <w:t>5</w:t>
      </w:r>
      <w:r w:rsidRPr="00EB2414">
        <w:rPr>
          <w:b/>
          <w:bCs/>
        </w:rPr>
        <w:t xml:space="preserve">: </w:t>
      </w:r>
      <w:r>
        <w:rPr>
          <w:b/>
          <w:bCs/>
        </w:rPr>
        <w:t>A</w:t>
      </w:r>
      <w:r w:rsidRPr="00EB2414">
        <w:rPr>
          <w:b/>
          <w:bCs/>
        </w:rPr>
        <w:t>ssume the device under test in a known device</w:t>
      </w:r>
      <w:r>
        <w:rPr>
          <w:b/>
          <w:bCs/>
        </w:rPr>
        <w:t xml:space="preserve"> in REFSENS testing process</w:t>
      </w:r>
    </w:p>
    <w:p w14:paraId="6AC96F1B" w14:textId="77777777" w:rsidR="0098162D" w:rsidRPr="001E7FD1" w:rsidRDefault="0098162D" w:rsidP="0098162D">
      <w:pPr>
        <w:rPr>
          <w:b/>
          <w:bCs/>
        </w:rPr>
      </w:pPr>
      <w:r w:rsidRPr="00FB0AF2">
        <w:rPr>
          <w:b/>
          <w:bCs/>
        </w:rPr>
        <w:t xml:space="preserve">Proposal </w:t>
      </w:r>
      <w:r>
        <w:rPr>
          <w:b/>
          <w:bCs/>
        </w:rPr>
        <w:t>6</w:t>
      </w:r>
      <w:r w:rsidRPr="00FB0AF2">
        <w:rPr>
          <w:b/>
          <w:bCs/>
        </w:rPr>
        <w:t xml:space="preserve">: Use known </w:t>
      </w:r>
      <w:r>
        <w:rPr>
          <w:b/>
          <w:bCs/>
        </w:rPr>
        <w:t>paging</w:t>
      </w:r>
      <w:r w:rsidRPr="00FB0AF2">
        <w:rPr>
          <w:b/>
          <w:bCs/>
        </w:rPr>
        <w:t xml:space="preserve">ID </w:t>
      </w:r>
      <w:r>
        <w:rPr>
          <w:b/>
          <w:bCs/>
        </w:rPr>
        <w:t xml:space="preserve">and CFRA </w:t>
      </w:r>
      <w:r w:rsidRPr="00FB0AF2">
        <w:rPr>
          <w:b/>
          <w:bCs/>
        </w:rPr>
        <w:t>in REFSENS test procedure</w:t>
      </w:r>
    </w:p>
    <w:p w14:paraId="4641D105" w14:textId="77777777" w:rsidR="0098162D" w:rsidRPr="008F204F" w:rsidRDefault="0098162D" w:rsidP="0098162D">
      <w:pPr>
        <w:rPr>
          <w:b/>
          <w:bCs/>
        </w:rPr>
      </w:pPr>
      <w:r w:rsidRPr="008F204F">
        <w:rPr>
          <w:b/>
          <w:bCs/>
        </w:rPr>
        <w:t xml:space="preserve">Proposal </w:t>
      </w:r>
      <w:r>
        <w:rPr>
          <w:b/>
          <w:bCs/>
        </w:rPr>
        <w:t>7</w:t>
      </w:r>
      <w:r w:rsidRPr="008F204F">
        <w:rPr>
          <w:b/>
          <w:bCs/>
        </w:rPr>
        <w:t xml:space="preserve">: Define spectral confinement based on +/- 10 % maximum error </w:t>
      </w:r>
      <w:r>
        <w:rPr>
          <w:b/>
          <w:bCs/>
        </w:rPr>
        <w:t>in sample clock</w:t>
      </w:r>
    </w:p>
    <w:p w14:paraId="76150E18" w14:textId="4256887B" w:rsidR="0098162D" w:rsidRDefault="0098162D" w:rsidP="0098162D">
      <w:pPr>
        <w:rPr>
          <w:b/>
          <w:bCs/>
        </w:rPr>
      </w:pPr>
      <w:r w:rsidRPr="006E5030">
        <w:rPr>
          <w:b/>
          <w:bCs/>
        </w:rPr>
        <w:t>Proposal</w:t>
      </w:r>
      <w:r>
        <w:rPr>
          <w:b/>
          <w:bCs/>
        </w:rPr>
        <w:t xml:space="preserve"> 8</w:t>
      </w:r>
      <w:r w:rsidRPr="006E5030">
        <w:rPr>
          <w:b/>
          <w:bCs/>
        </w:rPr>
        <w:t>: Define T</w:t>
      </w:r>
      <w:r w:rsidRPr="006E5030">
        <w:rPr>
          <w:b/>
          <w:bCs/>
          <w:vertAlign w:val="subscript"/>
        </w:rPr>
        <w:t xml:space="preserve">R-&gt;D </w:t>
      </w:r>
      <w:r w:rsidRPr="006E5030">
        <w:rPr>
          <w:b/>
          <w:bCs/>
        </w:rPr>
        <w:t xml:space="preserve">minimum and maximum as +/- 10 % of the nominal value. </w:t>
      </w:r>
    </w:p>
    <w:p w14:paraId="6175CEF1" w14:textId="2DF2D645" w:rsidR="0098162D" w:rsidRDefault="0098162D" w:rsidP="0098162D">
      <w:pPr>
        <w:rPr>
          <w:b/>
          <w:bCs/>
        </w:rPr>
      </w:pPr>
      <w:r w:rsidRPr="00B758F0">
        <w:rPr>
          <w:b/>
          <w:bCs/>
        </w:rPr>
        <w:t xml:space="preserve">Proposal 9: Define a range for CW input power for the device similarly as max input level.  </w:t>
      </w:r>
    </w:p>
    <w:p w14:paraId="5F2620F6" w14:textId="7A81D282" w:rsidR="0098162D" w:rsidRPr="0098162D" w:rsidRDefault="0098162D" w:rsidP="0098162D">
      <w:pPr>
        <w:rPr>
          <w:b/>
          <w:bCs/>
        </w:rPr>
      </w:pPr>
      <w:r w:rsidRPr="0098162D">
        <w:rPr>
          <w:b/>
          <w:bCs/>
        </w:rPr>
        <w:t>Proposal 10: CW level related proposals as follows:</w:t>
      </w:r>
    </w:p>
    <w:p w14:paraId="54CB6D4F" w14:textId="7A6482EB" w:rsidR="0098162D" w:rsidRPr="00272C1C" w:rsidRDefault="0098162D" w:rsidP="00272C1C">
      <w:pPr>
        <w:pStyle w:val="B1"/>
        <w:rPr>
          <w:b/>
          <w:bCs/>
        </w:rPr>
      </w:pPr>
      <w:r w:rsidRPr="00272C1C">
        <w:rPr>
          <w:b/>
          <w:bCs/>
        </w:rPr>
        <w:t>10-1: REFSENS is met with lowest CW power level</w:t>
      </w:r>
    </w:p>
    <w:p w14:paraId="1B2D57C7" w14:textId="77777777" w:rsidR="0098162D" w:rsidRPr="00272C1C" w:rsidRDefault="0098162D" w:rsidP="00272C1C">
      <w:pPr>
        <w:pStyle w:val="B1"/>
        <w:rPr>
          <w:b/>
          <w:bCs/>
        </w:rPr>
      </w:pPr>
      <w:r w:rsidRPr="00272C1C">
        <w:rPr>
          <w:b/>
          <w:bCs/>
        </w:rPr>
        <w:t>10-2: Maximum output power is met with maximum CW power level. Output power is assumed to scale linearly with CW level until minimum CW level</w:t>
      </w:r>
    </w:p>
    <w:p w14:paraId="358D2C3C" w14:textId="77777777" w:rsidR="0098162D" w:rsidRPr="00272C1C" w:rsidRDefault="0098162D" w:rsidP="00272C1C">
      <w:pPr>
        <w:pStyle w:val="B1"/>
        <w:rPr>
          <w:b/>
          <w:bCs/>
        </w:rPr>
      </w:pPr>
      <w:r w:rsidRPr="00272C1C">
        <w:rPr>
          <w:b/>
          <w:bCs/>
        </w:rPr>
        <w:t xml:space="preserve">10-3: Emission are met with maximum CW input level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4E439930" w14:textId="77777777" w:rsidR="008F271C" w:rsidRDefault="008F271C" w:rsidP="008F271C">
      <w:pPr>
        <w:pStyle w:val="B1"/>
        <w:spacing w:after="120"/>
        <w:ind w:left="576" w:hanging="288"/>
      </w:pPr>
      <w:r>
        <w:t>[1]</w:t>
      </w:r>
      <w:r>
        <w:tab/>
      </w:r>
      <w:r w:rsidRPr="002B73F0">
        <w:t>RP</w:t>
      </w:r>
      <w:r>
        <w:t>-</w:t>
      </w:r>
      <w:r w:rsidRPr="002B73F0">
        <w:t>243326</w:t>
      </w:r>
      <w:r>
        <w:t>, “</w:t>
      </w:r>
      <w:r w:rsidRPr="006347B3">
        <w:t>New Work Item: Solutions for Ambient IoT (Internet of Things) in NR</w:t>
      </w:r>
      <w:r>
        <w:t xml:space="preserve">”, </w:t>
      </w:r>
      <w:r w:rsidRPr="00D202A4">
        <w:t>RAN1 Vice-chair (Huawei)</w:t>
      </w:r>
      <w:r>
        <w:t xml:space="preserve">, </w:t>
      </w:r>
      <w:r w:rsidRPr="004371F2">
        <w:t>3GPP TSG RAN Meeting #106</w:t>
      </w:r>
      <w:r>
        <w:t xml:space="preserve">, </w:t>
      </w:r>
      <w:r w:rsidRPr="001A209D">
        <w:t>Madrid, Spain, December 9-12, 2024</w:t>
      </w:r>
    </w:p>
    <w:p w14:paraId="5C02E142" w14:textId="50BD2D58" w:rsidR="00A54114" w:rsidRDefault="00A54114" w:rsidP="00D5222A">
      <w:pPr>
        <w:pStyle w:val="B1"/>
        <w:spacing w:after="120"/>
        <w:ind w:left="576" w:hanging="288"/>
      </w:pPr>
      <w:r>
        <w:t>[2]</w:t>
      </w:r>
      <w:r>
        <w:tab/>
      </w:r>
      <w:r w:rsidR="00501818" w:rsidRPr="00501818">
        <w:t xml:space="preserve">R4-2420470 </w:t>
      </w:r>
      <w:r w:rsidR="00501818">
        <w:t>“</w:t>
      </w:r>
      <w:r w:rsidR="00501818" w:rsidRPr="00501818">
        <w:t>WF on UE RF requirements for A-IoT</w:t>
      </w:r>
      <w:r w:rsidR="00501818">
        <w:t xml:space="preserve">”, </w:t>
      </w:r>
      <w:r w:rsidR="00792544" w:rsidRPr="00792544">
        <w:t>Huawei</w:t>
      </w:r>
      <w:r w:rsidR="00792544">
        <w:t xml:space="preserve">, </w:t>
      </w:r>
      <w:r w:rsidR="00942FCF" w:rsidRPr="00942FCF">
        <w:t>3GPP TSG-RAN WG4 Meeting # 113</w:t>
      </w:r>
      <w:r w:rsidR="00942FCF">
        <w:t xml:space="preserve">, </w:t>
      </w:r>
      <w:r w:rsidR="0043168E" w:rsidRPr="0043168E">
        <w:t>Orlando, United States,18 – 22 Nov., 2024</w:t>
      </w:r>
    </w:p>
    <w:p w14:paraId="29663C2A" w14:textId="77777777" w:rsidR="00A35CC8" w:rsidRDefault="00A35CC8" w:rsidP="00A35CC8">
      <w:pPr>
        <w:pStyle w:val="B1"/>
        <w:spacing w:after="120"/>
        <w:ind w:left="576" w:hanging="288"/>
      </w:pPr>
      <w:r>
        <w:t>[3]</w:t>
      </w:r>
      <w:r>
        <w:tab/>
        <w:t>TR</w:t>
      </w:r>
      <w:r w:rsidRPr="00D82748">
        <w:t xml:space="preserve"> 38.769</w:t>
      </w:r>
      <w:r>
        <w:t>, “</w:t>
      </w:r>
      <w:r w:rsidRPr="00D82748">
        <w:t>Study on solutions for Ambient IoT (Internet of Things) in NR</w:t>
      </w:r>
      <w:r>
        <w:t>”, 3GPP</w:t>
      </w:r>
    </w:p>
    <w:p w14:paraId="31CEF66E" w14:textId="2025E895" w:rsidR="00DE1156" w:rsidRDefault="001C7FE2" w:rsidP="00A35CC8">
      <w:pPr>
        <w:pStyle w:val="B1"/>
        <w:spacing w:after="120"/>
        <w:ind w:left="576" w:hanging="288"/>
      </w:pPr>
      <w:r>
        <w:t>[4]</w:t>
      </w:r>
      <w:r>
        <w:tab/>
      </w:r>
      <w:r w:rsidR="007214A0" w:rsidRPr="007214A0">
        <w:t>R4-2500402</w:t>
      </w:r>
      <w:r w:rsidR="007214A0">
        <w:t>, “</w:t>
      </w:r>
      <w:r w:rsidR="007214A0" w:rsidRPr="007214A0">
        <w:t>Discussion on Ambient IoT deployment scenario in Rel-19</w:t>
      </w:r>
      <w:r w:rsidR="007214A0">
        <w:t>”, Qualcomm</w:t>
      </w:r>
      <w:r w:rsidR="003E7402">
        <w:t xml:space="preserve"> Incorporated</w:t>
      </w:r>
      <w:r w:rsidR="007214A0">
        <w:t xml:space="preserve">, </w:t>
      </w:r>
      <w:r w:rsidR="007214A0" w:rsidRPr="007214A0">
        <w:t>3GPP TSG-RAN4 Meeting #114</w:t>
      </w:r>
      <w:r w:rsidR="007214A0">
        <w:t xml:space="preserve">, </w:t>
      </w:r>
      <w:r w:rsidR="007214A0" w:rsidRPr="007214A0">
        <w:t>Athens, Greece,  16th – 21st February, 2025</w:t>
      </w:r>
    </w:p>
    <w:p w14:paraId="1134C44A" w14:textId="7684DF18" w:rsidR="00BA341B" w:rsidRDefault="00AA278E" w:rsidP="00100D72">
      <w:pPr>
        <w:pStyle w:val="B1"/>
        <w:spacing w:after="120"/>
        <w:ind w:left="576" w:hanging="288"/>
      </w:pPr>
      <w:r>
        <w:t>[5]</w:t>
      </w:r>
      <w:r>
        <w:tab/>
      </w:r>
      <w:r w:rsidRPr="00AA278E">
        <w:t>R4-2500401</w:t>
      </w:r>
      <w:r>
        <w:t>, “</w:t>
      </w:r>
      <w:r w:rsidRPr="00AA278E">
        <w:t>Discussion on Ambient IoT Testability</w:t>
      </w:r>
      <w:r>
        <w:t xml:space="preserve">”, </w:t>
      </w:r>
      <w:r w:rsidR="003E7402">
        <w:t xml:space="preserve">Qualcomm Incorporated, </w:t>
      </w:r>
      <w:r w:rsidR="003E7402" w:rsidRPr="007214A0">
        <w:t>3GPP TSG-RAN4 Meeting #114</w:t>
      </w:r>
      <w:r w:rsidR="003E7402">
        <w:t xml:space="preserve">, </w:t>
      </w:r>
      <w:r w:rsidR="003E7402" w:rsidRPr="007214A0">
        <w:t>Athens, Greece,  16th – 21st February, 2025</w:t>
      </w:r>
    </w:p>
    <w:p w14:paraId="7B19827D" w14:textId="320065C9" w:rsidR="006C32F0" w:rsidRDefault="006C32F0" w:rsidP="00100D72">
      <w:pPr>
        <w:pStyle w:val="B1"/>
        <w:spacing w:after="120"/>
        <w:ind w:left="576" w:hanging="288"/>
      </w:pPr>
      <w:r>
        <w:t>[6]</w:t>
      </w:r>
      <w:r>
        <w:tab/>
      </w:r>
      <w:r w:rsidRPr="006C32F0">
        <w:t>R4-2500490</w:t>
      </w:r>
      <w:r>
        <w:t>, “</w:t>
      </w:r>
      <w:r w:rsidRPr="006C32F0">
        <w:t>Ambient IoT device requirements</w:t>
      </w:r>
      <w:r>
        <w:t xml:space="preserve">”, Qualcomm Incorporated, </w:t>
      </w:r>
      <w:r w:rsidRPr="006C32F0">
        <w:t>3GPP TSG-RAN4 Meeting #114</w:t>
      </w:r>
      <w:r>
        <w:t xml:space="preserve">, </w:t>
      </w:r>
      <w:r w:rsidRPr="006C32F0">
        <w:t>Athens, Greece,  16th – 21st February, 2025</w:t>
      </w:r>
    </w:p>
    <w:p w14:paraId="3836A55D" w14:textId="1E560E35" w:rsidR="00251923" w:rsidRDefault="00251923" w:rsidP="00100D72">
      <w:pPr>
        <w:pStyle w:val="B1"/>
        <w:spacing w:after="120"/>
        <w:ind w:left="576" w:hanging="288"/>
      </w:pPr>
      <w:r>
        <w:t>[7]</w:t>
      </w:r>
      <w:r>
        <w:tab/>
      </w:r>
      <w:r w:rsidRPr="00251923">
        <w:t>R4-2502858</w:t>
      </w:r>
      <w:r>
        <w:t>, “</w:t>
      </w:r>
      <w:r w:rsidR="00EC4065" w:rsidRPr="00EC4065">
        <w:t>WF on requirements for system parameters and A-IOT device</w:t>
      </w:r>
      <w:r>
        <w:t xml:space="preserve">”, </w:t>
      </w:r>
      <w:r w:rsidR="00EC4065">
        <w:t xml:space="preserve"> </w:t>
      </w:r>
      <w:r w:rsidR="005B4148">
        <w:t xml:space="preserve">CMCC, </w:t>
      </w:r>
      <w:r w:rsidR="00842841" w:rsidRPr="00842841">
        <w:t>3GPP TSG-RAN WG4 Meeting #114</w:t>
      </w:r>
      <w:r w:rsidR="00842841">
        <w:t xml:space="preserve">, </w:t>
      </w:r>
      <w:r w:rsidR="00355233" w:rsidRPr="00355233">
        <w:t>Athens, Greece, 17– 21 February, 2025</w:t>
      </w:r>
    </w:p>
    <w:p w14:paraId="1383C6D7" w14:textId="2A7C3FBB" w:rsidR="00D85CC2" w:rsidRDefault="00D85CC2" w:rsidP="00037D65">
      <w:pPr>
        <w:pStyle w:val="B1"/>
        <w:spacing w:after="120"/>
        <w:ind w:left="576" w:hanging="288"/>
      </w:pPr>
      <w:r>
        <w:t>[8]</w:t>
      </w:r>
      <w:r>
        <w:tab/>
      </w:r>
      <w:r w:rsidR="00EC533E">
        <w:t>R4-2505230, “</w:t>
      </w:r>
      <w:r w:rsidR="00037D65" w:rsidRPr="00037D65">
        <w:t>WF on A-IOT device requirements</w:t>
      </w:r>
      <w:r w:rsidR="00EC533E">
        <w:t xml:space="preserve">”, </w:t>
      </w:r>
      <w:r w:rsidR="00037D65">
        <w:t xml:space="preserve">CMCC, </w:t>
      </w:r>
      <w:r w:rsidR="00EC533E">
        <w:t>3GPP TSG-RAN WG4 Meeting #114bis</w:t>
      </w:r>
      <w:r w:rsidR="00037D65">
        <w:t xml:space="preserve">, </w:t>
      </w:r>
      <w:r w:rsidR="00EC533E">
        <w:t>Wuhan, Hubei, China, 07th – 11th April, 2025</w:t>
      </w:r>
    </w:p>
    <w:p w14:paraId="281C9F46" w14:textId="6FEA24AD" w:rsidR="00064D7E" w:rsidRDefault="00064D7E" w:rsidP="00064D7E">
      <w:pPr>
        <w:pStyle w:val="B1"/>
        <w:spacing w:after="120"/>
        <w:ind w:left="576" w:hanging="288"/>
      </w:pPr>
      <w:r>
        <w:t>[9]</w:t>
      </w:r>
      <w:r>
        <w:tab/>
      </w:r>
      <w:r w:rsidRPr="00064D7E">
        <w:t>R4-2505097</w:t>
      </w:r>
      <w:r>
        <w:t>, “</w:t>
      </w:r>
      <w:r w:rsidRPr="00064D7E">
        <w:t>WF on A-IoT BS and CW requirements</w:t>
      </w:r>
      <w:r>
        <w:t xml:space="preserve">”, </w:t>
      </w:r>
      <w:r w:rsidRPr="00064D7E">
        <w:t>Huawei</w:t>
      </w:r>
      <w:r>
        <w:t>, 3GPP TSG-RAN WG4 Meeting #114bis, Wuhan, Hubei, China, 07th – 11th April, 2025</w:t>
      </w:r>
    </w:p>
    <w:p w14:paraId="593541F6" w14:textId="2678E9F9" w:rsidR="002C0078" w:rsidRDefault="00B71BC9" w:rsidP="00064D7E">
      <w:pPr>
        <w:pStyle w:val="B1"/>
        <w:spacing w:after="120"/>
        <w:ind w:left="576" w:hanging="288"/>
      </w:pPr>
      <w:r>
        <w:t>[</w:t>
      </w:r>
      <w:r w:rsidR="00064D7E">
        <w:t>10</w:t>
      </w:r>
      <w:r>
        <w:t>]</w:t>
      </w:r>
      <w:r>
        <w:tab/>
      </w:r>
      <w:r w:rsidR="002C0078">
        <w:t>R4-2505227</w:t>
      </w:r>
      <w:r>
        <w:t>, “</w:t>
      </w:r>
      <w:r w:rsidR="002C0078">
        <w:t>(new) TS 38.191 Ambient IoT device radio transmission and reception</w:t>
      </w:r>
      <w:r>
        <w:t xml:space="preserve">”, </w:t>
      </w:r>
      <w:r w:rsidR="002C0078">
        <w:t>CMCC</w:t>
      </w:r>
      <w:r w:rsidR="00064D7E">
        <w:t>, 3GPP TSG-RAN WG4 Meeting #114bis, Wuhan, Hubei, China, 07th – 11th April, 2025</w:t>
      </w:r>
    </w:p>
    <w:p w14:paraId="6359EAC6" w14:textId="393A6511" w:rsidR="00064D7E" w:rsidRDefault="00B71BC9" w:rsidP="00064D7E">
      <w:pPr>
        <w:pStyle w:val="B1"/>
        <w:spacing w:after="120"/>
        <w:ind w:left="576" w:hanging="288"/>
      </w:pPr>
      <w:r>
        <w:lastRenderedPageBreak/>
        <w:t>[1</w:t>
      </w:r>
      <w:r w:rsidR="00064D7E">
        <w:t>1</w:t>
      </w:r>
      <w:r>
        <w:t>]</w:t>
      </w:r>
      <w:r>
        <w:tab/>
      </w:r>
      <w:r w:rsidR="002C0078">
        <w:t>R4-2505228</w:t>
      </w:r>
      <w:r w:rsidR="00064D7E">
        <w:t>, “</w:t>
      </w:r>
      <w:r w:rsidR="002C0078">
        <w:t>3GPP_TS 38.194 skeleton</w:t>
      </w:r>
      <w:r>
        <w:t xml:space="preserve">”, </w:t>
      </w:r>
      <w:r w:rsidR="002C0078">
        <w:t>Huawei, HiSilicon</w:t>
      </w:r>
      <w:r w:rsidR="00064D7E">
        <w:t>, 3GPP TSG-RAN WG4 Meeting #114bis, Wuhan, Hubei, China, 07th – 11th April, 2025</w:t>
      </w:r>
    </w:p>
    <w:p w14:paraId="1DE88375" w14:textId="66E2FF73" w:rsidR="003A2F5C" w:rsidRDefault="003A2F5C" w:rsidP="003A2F5C">
      <w:pPr>
        <w:pStyle w:val="B1"/>
        <w:spacing w:after="120"/>
        <w:ind w:left="576" w:hanging="288"/>
      </w:pPr>
      <w:r>
        <w:t>[12]</w:t>
      </w:r>
      <w:r>
        <w:tab/>
        <w:t xml:space="preserve">R4-2503560, “Relevance of phase noise and LLS for SNR for REFSENS”, </w:t>
      </w:r>
      <w:r w:rsidR="00735AA2">
        <w:t xml:space="preserve">Qualcomm, </w:t>
      </w:r>
      <w:r>
        <w:t>3GPP TSG-RAN4 Meeting #114Bis, Wuhan, Hubei, China, 07th – 11th April, 2025</w:t>
      </w:r>
    </w:p>
    <w:p w14:paraId="091DEC8F" w14:textId="36E40290" w:rsidR="002C0078" w:rsidRPr="00BA341B" w:rsidRDefault="007A1A3E" w:rsidP="002C0078">
      <w:pPr>
        <w:pStyle w:val="B1"/>
        <w:spacing w:after="120"/>
        <w:ind w:left="576" w:hanging="288"/>
      </w:pPr>
      <w:r>
        <w:t>[13]</w:t>
      </w:r>
      <w:r>
        <w:tab/>
      </w:r>
      <w:r w:rsidRPr="007A1A3E">
        <w:t>R4-2503559</w:t>
      </w:r>
      <w:r>
        <w:t>, “</w:t>
      </w:r>
      <w:r w:rsidRPr="007A1A3E">
        <w:t>Ambient IoT device backscattering and SFO error</w:t>
      </w:r>
      <w:r>
        <w:t xml:space="preserve">”, </w:t>
      </w:r>
      <w:r w:rsidRPr="007A1A3E">
        <w:t>Qualcomm Incorporated</w:t>
      </w:r>
      <w:r>
        <w:t>, 3GPP TSG-RAN4 Meeting #114Bis, Wuhan, Hubei, China, 07th – 11th April, 2025</w:t>
      </w:r>
    </w:p>
    <w:p w14:paraId="4A9E3A54" w14:textId="4A54600C" w:rsidR="000B50ED" w:rsidRDefault="000B50ED" w:rsidP="000B50ED">
      <w:pPr>
        <w:pStyle w:val="Heading1"/>
      </w:pPr>
      <w:r>
        <w:t>Appendix: Relevant RAN1 agreements</w:t>
      </w:r>
    </w:p>
    <w:p w14:paraId="3E5C7F2E" w14:textId="77777777" w:rsidR="000B50ED" w:rsidRDefault="000B50ED" w:rsidP="000B50ED">
      <w:pPr>
        <w:rPr>
          <w:b/>
        </w:rPr>
      </w:pPr>
    </w:p>
    <w:p w14:paraId="3A107ACE" w14:textId="4C48202F" w:rsidR="000B50ED" w:rsidRPr="000B50ED" w:rsidRDefault="000B50ED" w:rsidP="000B50ED">
      <w:pPr>
        <w:rPr>
          <w:b/>
        </w:rPr>
      </w:pPr>
      <w:r w:rsidRPr="00F84857">
        <w:rPr>
          <w:b/>
        </w:rPr>
        <w:t>R1-25030</w:t>
      </w:r>
      <w:r>
        <w:rPr>
          <w:b/>
        </w:rPr>
        <w:t>23</w:t>
      </w:r>
      <w:r w:rsidRPr="001720AD">
        <w:tab/>
        <w:t>Summary #</w:t>
      </w:r>
      <w:r>
        <w:t>4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2544085B" w14:textId="77777777" w:rsidR="000B50ED" w:rsidRPr="00C039A2" w:rsidRDefault="000B50ED" w:rsidP="000B50ED">
      <w:r w:rsidRPr="006D089F">
        <w:rPr>
          <w:highlight w:val="green"/>
        </w:rPr>
        <w:t>Agreement</w:t>
      </w:r>
    </w:p>
    <w:p w14:paraId="3E014487" w14:textId="77777777" w:rsidR="000B50ED" w:rsidRPr="000B50ED" w:rsidRDefault="000B50ED" w:rsidP="000B50ED">
      <w:pPr>
        <w:jc w:val="both"/>
        <w:rPr>
          <w:iCs/>
          <w:lang w:eastAsia="zh-CN"/>
        </w:rPr>
      </w:pPr>
      <w:r w:rsidRPr="000B50ED">
        <w:rPr>
          <w:rFonts w:hint="eastAsia"/>
          <w:iCs/>
          <w:lang w:eastAsia="zh-CN"/>
        </w:rPr>
        <w:t xml:space="preserve">The potential values of D2R chip duration </w:t>
      </w:r>
      <w:r w:rsidRPr="000B50ED">
        <w:rPr>
          <w:rFonts w:hint="eastAsia"/>
          <w:i/>
          <w:lang w:eastAsia="zh-CN"/>
        </w:rPr>
        <w:t>T</w:t>
      </w:r>
      <w:r w:rsidRPr="000B50ED">
        <w:rPr>
          <w:rFonts w:hint="eastAsia"/>
          <w:iCs/>
          <w:vertAlign w:val="subscript"/>
          <w:lang w:eastAsia="zh-CN"/>
        </w:rPr>
        <w:t>chip</w:t>
      </w:r>
      <w:r w:rsidRPr="000B50ED">
        <w:rPr>
          <w:rFonts w:hint="eastAsia"/>
          <w:iCs/>
          <w:lang w:eastAsia="zh-CN"/>
        </w:rPr>
        <w:t xml:space="preserve">, bit </w:t>
      </w:r>
      <w:r w:rsidRPr="000B50ED">
        <w:rPr>
          <w:iCs/>
          <w:lang w:eastAsia="zh-CN"/>
        </w:rPr>
        <w:t>duration</w:t>
      </w:r>
      <w:r w:rsidRPr="000B50ED">
        <w:rPr>
          <w:rFonts w:hint="eastAsia"/>
          <w:iCs/>
          <w:lang w:eastAsia="zh-CN"/>
        </w:rPr>
        <w:t xml:space="preserve"> </w:t>
      </w:r>
      <w:r w:rsidRPr="000B50ED">
        <w:rPr>
          <w:rFonts w:hint="eastAsia"/>
          <w:i/>
          <w:lang w:eastAsia="zh-CN"/>
        </w:rPr>
        <w:t>T</w:t>
      </w:r>
      <w:r w:rsidRPr="000B50ED">
        <w:rPr>
          <w:rFonts w:hint="eastAsia"/>
          <w:iCs/>
          <w:vertAlign w:val="subscript"/>
          <w:lang w:eastAsia="zh-CN"/>
        </w:rPr>
        <w:t>b</w:t>
      </w:r>
      <w:r w:rsidRPr="000B50ED">
        <w:rPr>
          <w:rFonts w:hint="eastAsia"/>
          <w:iCs/>
          <w:lang w:eastAsia="zh-CN"/>
        </w:rPr>
        <w:t xml:space="preserve">, and SFS factor </w:t>
      </w:r>
      <w:r w:rsidRPr="000B50ED">
        <w:rPr>
          <w:rFonts w:hint="eastAsia"/>
          <w:i/>
          <w:lang w:eastAsia="zh-CN"/>
        </w:rPr>
        <w:t>R</w:t>
      </w:r>
      <w:r w:rsidRPr="000B50ED">
        <w:rPr>
          <w:rFonts w:hint="eastAsia"/>
          <w:iCs/>
          <w:lang w:eastAsia="zh-CN"/>
        </w:rPr>
        <w:t>, are shown in the following table:</w:t>
      </w:r>
    </w:p>
    <w:p w14:paraId="51AED518" w14:textId="77777777" w:rsidR="000B50ED" w:rsidRPr="000B50ED" w:rsidRDefault="000B50ED" w:rsidP="000B50ED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0"/>
        <w:jc w:val="both"/>
        <w:textAlignment w:val="auto"/>
        <w:rPr>
          <w:iCs/>
          <w:lang w:eastAsia="zh-CN"/>
        </w:rPr>
      </w:pPr>
      <w:r w:rsidRPr="000B50ED">
        <w:rPr>
          <w:rFonts w:hint="eastAsia"/>
          <w:iCs/>
          <w:lang w:eastAsia="zh-CN"/>
        </w:rPr>
        <w:t xml:space="preserve">FFS further down-selections of </w:t>
      </w:r>
      <w:r w:rsidRPr="000B50ED">
        <w:rPr>
          <w:rFonts w:hint="eastAsia"/>
          <w:i/>
          <w:lang w:eastAsia="zh-CN"/>
        </w:rPr>
        <w:t>T</w:t>
      </w:r>
      <w:r w:rsidRPr="000B50ED">
        <w:rPr>
          <w:rFonts w:hint="eastAsia"/>
          <w:iCs/>
          <w:vertAlign w:val="subscript"/>
          <w:lang w:eastAsia="zh-CN"/>
        </w:rPr>
        <w:t>chip</w:t>
      </w:r>
      <w:r w:rsidRPr="000B50ED">
        <w:rPr>
          <w:rFonts w:hint="eastAsia"/>
          <w:iCs/>
          <w:lang w:eastAsia="zh-CN"/>
        </w:rPr>
        <w:t xml:space="preserve">, </w:t>
      </w:r>
      <w:r w:rsidRPr="000B50ED">
        <w:rPr>
          <w:rFonts w:hint="eastAsia"/>
          <w:i/>
          <w:lang w:eastAsia="zh-CN"/>
        </w:rPr>
        <w:t>T</w:t>
      </w:r>
      <w:r w:rsidRPr="000B50ED">
        <w:rPr>
          <w:rFonts w:hint="eastAsia"/>
          <w:iCs/>
          <w:vertAlign w:val="subscript"/>
          <w:lang w:eastAsia="zh-CN"/>
        </w:rPr>
        <w:t>b</w:t>
      </w:r>
      <w:r w:rsidRPr="000B50ED">
        <w:rPr>
          <w:rFonts w:hint="eastAsia"/>
          <w:iCs/>
          <w:lang w:eastAsia="zh-CN"/>
        </w:rPr>
        <w:t xml:space="preserve">, and </w:t>
      </w:r>
      <w:r w:rsidRPr="000B50ED">
        <w:rPr>
          <w:rFonts w:hint="eastAsia"/>
          <w:i/>
          <w:lang w:eastAsia="zh-CN"/>
        </w:rPr>
        <w:t>R</w:t>
      </w:r>
      <w:r w:rsidRPr="000B50ED">
        <w:rPr>
          <w:lang w:eastAsia="zh-CN"/>
        </w:rPr>
        <w:t xml:space="preserve"> to be supported</w:t>
      </w:r>
    </w:p>
    <w:p w14:paraId="3B31E2B2" w14:textId="77777777" w:rsidR="000B50ED" w:rsidRPr="000B50ED" w:rsidRDefault="000B50ED" w:rsidP="000B50ED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0"/>
        <w:jc w:val="both"/>
        <w:textAlignment w:val="auto"/>
        <w:rPr>
          <w:iCs/>
          <w:lang w:eastAsia="zh-CN"/>
        </w:rPr>
      </w:pPr>
      <w:r w:rsidRPr="000B50ED">
        <w:rPr>
          <w:rFonts w:hint="eastAsia"/>
          <w:iCs/>
          <w:lang w:eastAsia="zh-CN"/>
        </w:rPr>
        <w:t xml:space="preserve">Note: Detailed indication </w:t>
      </w:r>
      <w:r w:rsidRPr="000B50ED">
        <w:rPr>
          <w:iCs/>
          <w:lang w:eastAsia="zh-CN"/>
        </w:rPr>
        <w:t>signaling</w:t>
      </w:r>
      <w:r w:rsidRPr="000B50ED">
        <w:rPr>
          <w:rFonts w:hint="eastAsia"/>
          <w:iCs/>
          <w:lang w:eastAsia="zh-CN"/>
        </w:rPr>
        <w:t xml:space="preserve"> of D2R scheduling </w:t>
      </w:r>
      <w:r w:rsidRPr="000B50ED">
        <w:rPr>
          <w:iCs/>
          <w:lang w:eastAsia="zh-CN"/>
        </w:rPr>
        <w:t>information</w:t>
      </w:r>
      <w:r w:rsidRPr="000B50ED">
        <w:rPr>
          <w:rFonts w:hint="eastAsia"/>
          <w:iCs/>
          <w:lang w:eastAsia="zh-CN"/>
        </w:rPr>
        <w:t xml:space="preserve"> </w:t>
      </w:r>
      <w:r w:rsidRPr="000B50ED">
        <w:rPr>
          <w:iCs/>
          <w:lang w:eastAsia="zh-CN"/>
        </w:rPr>
        <w:t>is</w:t>
      </w:r>
      <w:r w:rsidRPr="000B50ED">
        <w:rPr>
          <w:rFonts w:hint="eastAsia"/>
          <w:iCs/>
          <w:lang w:eastAsia="zh-CN"/>
        </w:rPr>
        <w:t xml:space="preserve"> discussed in </w:t>
      </w:r>
      <w:r w:rsidRPr="000B50ED">
        <w:rPr>
          <w:rFonts w:hint="eastAsia"/>
          <w:iCs/>
          <w:highlight w:val="yellow"/>
          <w:lang w:eastAsia="zh-CN"/>
        </w:rPr>
        <w:t>AI 9.4.4.</w:t>
      </w:r>
    </w:p>
    <w:tbl>
      <w:tblPr>
        <w:tblW w:w="1113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79"/>
        <w:gridCol w:w="712"/>
        <w:gridCol w:w="656"/>
        <w:gridCol w:w="656"/>
        <w:gridCol w:w="656"/>
        <w:gridCol w:w="656"/>
        <w:gridCol w:w="641"/>
        <w:gridCol w:w="608"/>
        <w:gridCol w:w="698"/>
        <w:gridCol w:w="638"/>
        <w:gridCol w:w="744"/>
        <w:gridCol w:w="648"/>
        <w:gridCol w:w="728"/>
        <w:gridCol w:w="670"/>
        <w:gridCol w:w="698"/>
      </w:tblGrid>
      <w:tr w:rsidR="000B50ED" w:rsidRPr="00DF6E8A" w14:paraId="5C6A7FFB" w14:textId="77777777">
        <w:tc>
          <w:tcPr>
            <w:tcW w:w="849" w:type="dxa"/>
            <w:shd w:val="clear" w:color="auto" w:fill="auto"/>
          </w:tcPr>
          <w:p w14:paraId="03D28C80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  <w:shd w:val="clear" w:color="auto" w:fill="auto"/>
          </w:tcPr>
          <w:p w14:paraId="3F64C911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9407" w:type="dxa"/>
            <w:gridSpan w:val="14"/>
            <w:shd w:val="clear" w:color="auto" w:fill="auto"/>
          </w:tcPr>
          <w:p w14:paraId="18825E5B" w14:textId="77777777" w:rsidR="000B50ED" w:rsidRDefault="000B50ED">
            <w:pPr>
              <w:jc w:val="center"/>
              <w:rPr>
                <w:b/>
                <w:bCs/>
                <w:i/>
                <w:sz w:val="18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i/>
                <w:sz w:val="18"/>
                <w:szCs w:val="22"/>
                <w:lang w:eastAsia="zh-CN"/>
              </w:rPr>
              <w:t>T</w:t>
            </w:r>
            <w:r>
              <w:rPr>
                <w:rFonts w:hint="eastAsia"/>
                <w:b/>
                <w:bCs/>
                <w:iCs/>
                <w:sz w:val="18"/>
                <w:szCs w:val="22"/>
                <w:vertAlign w:val="subscript"/>
                <w:lang w:eastAsia="zh-CN"/>
              </w:rPr>
              <w:t>chip</w:t>
            </w:r>
            <w:r>
              <w:rPr>
                <w:rFonts w:hint="eastAsia"/>
                <w:b/>
                <w:bCs/>
                <w:iCs/>
                <w:sz w:val="18"/>
                <w:szCs w:val="22"/>
                <w:lang w:eastAsia="zh-CN"/>
              </w:rPr>
              <w:t xml:space="preserve"> (</w:t>
            </w:r>
            <w:r>
              <w:rPr>
                <w:b/>
                <w:bCs/>
                <w:i/>
                <w:sz w:val="18"/>
                <w:szCs w:val="22"/>
              </w:rPr>
              <w:t>μs</w:t>
            </w:r>
            <w:r>
              <w:rPr>
                <w:rFonts w:hint="eastAsia"/>
                <w:b/>
                <w:bCs/>
                <w:iCs/>
                <w:sz w:val="18"/>
                <w:szCs w:val="22"/>
                <w:lang w:eastAsia="zh-CN"/>
              </w:rPr>
              <w:t>)</w:t>
            </w:r>
          </w:p>
        </w:tc>
      </w:tr>
      <w:tr w:rsidR="00BE3C8E" w:rsidRPr="00DF6E8A" w14:paraId="04566ADD" w14:textId="77777777">
        <w:tc>
          <w:tcPr>
            <w:tcW w:w="849" w:type="dxa"/>
            <w:shd w:val="clear" w:color="auto" w:fill="auto"/>
          </w:tcPr>
          <w:p w14:paraId="7CBC9F7D" w14:textId="77777777" w:rsidR="000B50ED" w:rsidRDefault="000B50ED">
            <w:pPr>
              <w:jc w:val="center"/>
              <w:rPr>
                <w:b/>
                <w:bCs/>
                <w:i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  <w:shd w:val="clear" w:color="auto" w:fill="auto"/>
          </w:tcPr>
          <w:p w14:paraId="6B3F8069" w14:textId="77777777" w:rsidR="000B50ED" w:rsidRDefault="000B50ED">
            <w:pPr>
              <w:jc w:val="center"/>
              <w:rPr>
                <w:b/>
                <w:bCs/>
                <w:i/>
                <w:sz w:val="18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i/>
                <w:sz w:val="18"/>
                <w:szCs w:val="22"/>
                <w:lang w:eastAsia="zh-CN"/>
              </w:rPr>
              <w:t>T</w:t>
            </w:r>
            <w:r>
              <w:rPr>
                <w:rFonts w:hint="eastAsia"/>
                <w:b/>
                <w:bCs/>
                <w:iCs/>
                <w:sz w:val="18"/>
                <w:szCs w:val="22"/>
                <w:vertAlign w:val="subscript"/>
                <w:lang w:eastAsia="zh-CN"/>
              </w:rPr>
              <w:t>b</w:t>
            </w:r>
            <w:r>
              <w:rPr>
                <w:rFonts w:hint="eastAsia"/>
                <w:b/>
                <w:bCs/>
                <w:iCs/>
                <w:sz w:val="18"/>
                <w:szCs w:val="22"/>
                <w:lang w:eastAsia="zh-CN"/>
              </w:rPr>
              <w:t xml:space="preserve"> (</w:t>
            </w:r>
            <w:r>
              <w:rPr>
                <w:b/>
                <w:bCs/>
                <w:i/>
                <w:sz w:val="18"/>
                <w:szCs w:val="22"/>
              </w:rPr>
              <w:t>μs</w:t>
            </w:r>
            <w:r>
              <w:rPr>
                <w:rFonts w:hint="eastAsia"/>
                <w:b/>
                <w:bCs/>
                <w:iCs/>
                <w:sz w:val="18"/>
                <w:szCs w:val="22"/>
                <w:lang w:eastAsia="zh-CN"/>
              </w:rPr>
              <w:t>)</w:t>
            </w:r>
          </w:p>
        </w:tc>
        <w:tc>
          <w:tcPr>
            <w:tcW w:w="712" w:type="dxa"/>
            <w:shd w:val="clear" w:color="auto" w:fill="auto"/>
          </w:tcPr>
          <w:p w14:paraId="7E2E1BAD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49E8AC77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7E2D2B5E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25E5A2B2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759F4FB7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  <w:shd w:val="clear" w:color="auto" w:fill="auto"/>
          </w:tcPr>
          <w:p w14:paraId="7BC22380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  <w:shd w:val="clear" w:color="auto" w:fill="auto"/>
          </w:tcPr>
          <w:p w14:paraId="61D8E7CC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59417884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  <w:shd w:val="clear" w:color="auto" w:fill="auto"/>
          </w:tcPr>
          <w:p w14:paraId="3FB94003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  <w:shd w:val="clear" w:color="auto" w:fill="auto"/>
          </w:tcPr>
          <w:p w14:paraId="40D987AF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  <w:shd w:val="clear" w:color="auto" w:fill="auto"/>
          </w:tcPr>
          <w:p w14:paraId="7437212F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  <w:shd w:val="clear" w:color="auto" w:fill="auto"/>
          </w:tcPr>
          <w:p w14:paraId="0200F566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79D2FE20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2E6C1B0C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</w:p>
        </w:tc>
      </w:tr>
      <w:tr w:rsidR="00BE3C8E" w:rsidRPr="00DF6E8A" w14:paraId="619B5A1D" w14:textId="77777777">
        <w:tc>
          <w:tcPr>
            <w:tcW w:w="849" w:type="dxa"/>
            <w:shd w:val="clear" w:color="auto" w:fill="auto"/>
          </w:tcPr>
          <w:p w14:paraId="024E490D" w14:textId="77777777" w:rsidR="000B50ED" w:rsidRDefault="000B50ED">
            <w:pPr>
              <w:jc w:val="center"/>
              <w:rPr>
                <w:b/>
                <w:bCs/>
                <w:i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  <w:shd w:val="clear" w:color="auto" w:fill="auto"/>
          </w:tcPr>
          <w:p w14:paraId="10552402" w14:textId="77777777" w:rsidR="000B50ED" w:rsidRDefault="000B50ED">
            <w:pPr>
              <w:jc w:val="center"/>
              <w:rPr>
                <w:b/>
                <w:bCs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12" w:type="dxa"/>
            <w:shd w:val="clear" w:color="auto" w:fill="auto"/>
          </w:tcPr>
          <w:p w14:paraId="2D53219E" w14:textId="77777777" w:rsidR="000B50ED" w:rsidRDefault="000B50ED" w:rsidP="009E7450">
            <w:pPr>
              <w:rPr>
                <w:iCs/>
                <w:sz w:val="18"/>
                <w:szCs w:val="22"/>
                <w:highlight w:val="yellow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highlight w:val="yellow"/>
                <w:lang w:eastAsia="zh-CN"/>
              </w:rPr>
              <w:t>133.33</w:t>
            </w:r>
          </w:p>
        </w:tc>
        <w:tc>
          <w:tcPr>
            <w:tcW w:w="656" w:type="dxa"/>
            <w:shd w:val="clear" w:color="auto" w:fill="auto"/>
          </w:tcPr>
          <w:p w14:paraId="693D806A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66.67</w:t>
            </w:r>
          </w:p>
        </w:tc>
        <w:tc>
          <w:tcPr>
            <w:tcW w:w="656" w:type="dxa"/>
            <w:shd w:val="clear" w:color="auto" w:fill="auto"/>
          </w:tcPr>
          <w:p w14:paraId="7774506D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33.33</w:t>
            </w:r>
          </w:p>
        </w:tc>
        <w:tc>
          <w:tcPr>
            <w:tcW w:w="656" w:type="dxa"/>
            <w:shd w:val="clear" w:color="auto" w:fill="auto"/>
          </w:tcPr>
          <w:p w14:paraId="443E5158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16.67</w:t>
            </w:r>
          </w:p>
        </w:tc>
        <w:tc>
          <w:tcPr>
            <w:tcW w:w="656" w:type="dxa"/>
            <w:shd w:val="clear" w:color="auto" w:fill="auto"/>
          </w:tcPr>
          <w:p w14:paraId="25C37E9A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Cs/>
                <w:color w:val="FF0000"/>
                <w:sz w:val="18"/>
                <w:szCs w:val="22"/>
                <w:lang w:eastAsia="zh-CN"/>
              </w:rPr>
              <w:t>11.11</w:t>
            </w:r>
          </w:p>
        </w:tc>
        <w:tc>
          <w:tcPr>
            <w:tcW w:w="641" w:type="dxa"/>
            <w:shd w:val="clear" w:color="auto" w:fill="auto"/>
          </w:tcPr>
          <w:p w14:paraId="57DCA76C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8.33</w:t>
            </w:r>
          </w:p>
        </w:tc>
        <w:tc>
          <w:tcPr>
            <w:tcW w:w="608" w:type="dxa"/>
            <w:shd w:val="clear" w:color="auto" w:fill="auto"/>
          </w:tcPr>
          <w:p w14:paraId="470FAD08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Cs/>
                <w:color w:val="FF0000"/>
                <w:sz w:val="18"/>
                <w:szCs w:val="22"/>
                <w:lang w:eastAsia="zh-CN"/>
              </w:rPr>
              <w:t>5.56</w:t>
            </w:r>
          </w:p>
        </w:tc>
        <w:tc>
          <w:tcPr>
            <w:tcW w:w="698" w:type="dxa"/>
            <w:shd w:val="clear" w:color="auto" w:fill="auto"/>
          </w:tcPr>
          <w:p w14:paraId="3F6DDABB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4.17</w:t>
            </w:r>
          </w:p>
        </w:tc>
        <w:tc>
          <w:tcPr>
            <w:tcW w:w="638" w:type="dxa"/>
            <w:shd w:val="clear" w:color="auto" w:fill="auto"/>
          </w:tcPr>
          <w:p w14:paraId="746D1511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Cs/>
                <w:color w:val="FF0000"/>
                <w:sz w:val="18"/>
                <w:szCs w:val="22"/>
                <w:lang w:eastAsia="zh-CN"/>
              </w:rPr>
              <w:t>2.78</w:t>
            </w:r>
          </w:p>
        </w:tc>
        <w:tc>
          <w:tcPr>
            <w:tcW w:w="744" w:type="dxa"/>
            <w:shd w:val="clear" w:color="auto" w:fill="auto"/>
          </w:tcPr>
          <w:p w14:paraId="17CE24EA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2.08</w:t>
            </w:r>
          </w:p>
        </w:tc>
        <w:tc>
          <w:tcPr>
            <w:tcW w:w="648" w:type="dxa"/>
            <w:shd w:val="clear" w:color="auto" w:fill="auto"/>
          </w:tcPr>
          <w:p w14:paraId="5A6AE2AC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Cs/>
                <w:color w:val="FF0000"/>
                <w:sz w:val="18"/>
                <w:szCs w:val="22"/>
                <w:lang w:eastAsia="zh-CN"/>
              </w:rPr>
              <w:t>1.39</w:t>
            </w:r>
          </w:p>
        </w:tc>
        <w:tc>
          <w:tcPr>
            <w:tcW w:w="728" w:type="dxa"/>
            <w:shd w:val="clear" w:color="auto" w:fill="auto"/>
          </w:tcPr>
          <w:p w14:paraId="5186CD21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1.04</w:t>
            </w:r>
          </w:p>
        </w:tc>
        <w:tc>
          <w:tcPr>
            <w:tcW w:w="670" w:type="dxa"/>
            <w:shd w:val="clear" w:color="auto" w:fill="auto"/>
          </w:tcPr>
          <w:p w14:paraId="3B78535D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Cs/>
                <w:color w:val="FF0000"/>
                <w:sz w:val="18"/>
                <w:szCs w:val="22"/>
                <w:lang w:eastAsia="zh-CN"/>
              </w:rPr>
              <w:t>0.69</w:t>
            </w:r>
          </w:p>
        </w:tc>
        <w:tc>
          <w:tcPr>
            <w:tcW w:w="698" w:type="dxa"/>
            <w:shd w:val="clear" w:color="auto" w:fill="auto"/>
          </w:tcPr>
          <w:p w14:paraId="1222F19A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iCs/>
                <w:sz w:val="18"/>
                <w:szCs w:val="22"/>
                <w:highlight w:val="yellow"/>
                <w:lang w:eastAsia="zh-CN"/>
              </w:rPr>
              <w:t>0.52</w:t>
            </w:r>
          </w:p>
        </w:tc>
      </w:tr>
      <w:tr w:rsidR="00BE3C8E" w:rsidRPr="00DF6E8A" w14:paraId="5A942B9C" w14:textId="77777777">
        <w:tc>
          <w:tcPr>
            <w:tcW w:w="849" w:type="dxa"/>
            <w:shd w:val="clear" w:color="auto" w:fill="auto"/>
          </w:tcPr>
          <w:p w14:paraId="1FDCFB14" w14:textId="77777777" w:rsidR="000B50ED" w:rsidRDefault="000B50ED" w:rsidP="009E7450">
            <w:pPr>
              <w:rPr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  <w:shd w:val="clear" w:color="auto" w:fill="auto"/>
          </w:tcPr>
          <w:p w14:paraId="7B99015C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266.67</w:t>
            </w:r>
          </w:p>
        </w:tc>
        <w:tc>
          <w:tcPr>
            <w:tcW w:w="712" w:type="dxa"/>
            <w:shd w:val="clear" w:color="auto" w:fill="auto"/>
          </w:tcPr>
          <w:p w14:paraId="37D6111F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  <w:shd w:val="clear" w:color="auto" w:fill="auto"/>
          </w:tcPr>
          <w:p w14:paraId="2A5B9EEA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56" w:type="dxa"/>
            <w:shd w:val="clear" w:color="auto" w:fill="auto"/>
          </w:tcPr>
          <w:p w14:paraId="17EC49E2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56" w:type="dxa"/>
            <w:shd w:val="clear" w:color="auto" w:fill="auto"/>
          </w:tcPr>
          <w:p w14:paraId="5EDB1288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56" w:type="dxa"/>
            <w:shd w:val="clear" w:color="auto" w:fill="auto"/>
          </w:tcPr>
          <w:p w14:paraId="1562C46D" w14:textId="77777777" w:rsidR="000B50ED" w:rsidRDefault="000B50ED" w:rsidP="009E7450">
            <w:pPr>
              <w:rPr>
                <w:i/>
                <w:color w:val="FF0000"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color w:val="FF0000"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641" w:type="dxa"/>
            <w:shd w:val="clear" w:color="auto" w:fill="auto"/>
          </w:tcPr>
          <w:p w14:paraId="091634FC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08" w:type="dxa"/>
            <w:shd w:val="clear" w:color="auto" w:fill="auto"/>
          </w:tcPr>
          <w:p w14:paraId="33FB618B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color w:val="FF0000"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698" w:type="dxa"/>
            <w:shd w:val="clear" w:color="auto" w:fill="auto"/>
          </w:tcPr>
          <w:p w14:paraId="4DD9DB9A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=32</w:t>
            </w:r>
          </w:p>
        </w:tc>
        <w:tc>
          <w:tcPr>
            <w:tcW w:w="638" w:type="dxa"/>
            <w:shd w:val="clear" w:color="auto" w:fill="auto"/>
          </w:tcPr>
          <w:p w14:paraId="39CA6F13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color w:val="FF0000"/>
                <w:sz w:val="18"/>
                <w:szCs w:val="22"/>
                <w:lang w:eastAsia="zh-CN"/>
              </w:rPr>
              <w:t>=48</w:t>
            </w:r>
          </w:p>
        </w:tc>
        <w:tc>
          <w:tcPr>
            <w:tcW w:w="744" w:type="dxa"/>
            <w:shd w:val="clear" w:color="auto" w:fill="auto"/>
          </w:tcPr>
          <w:p w14:paraId="2613F45C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=64</w:t>
            </w:r>
          </w:p>
        </w:tc>
        <w:tc>
          <w:tcPr>
            <w:tcW w:w="648" w:type="dxa"/>
            <w:shd w:val="clear" w:color="auto" w:fill="auto"/>
          </w:tcPr>
          <w:p w14:paraId="669239B2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iCs/>
                <w:color w:val="FF0000"/>
                <w:sz w:val="18"/>
                <w:szCs w:val="22"/>
                <w:lang w:eastAsia="zh-CN"/>
              </w:rPr>
              <w:t>=96</w:t>
            </w:r>
          </w:p>
        </w:tc>
        <w:tc>
          <w:tcPr>
            <w:tcW w:w="728" w:type="dxa"/>
            <w:shd w:val="clear" w:color="auto" w:fill="auto"/>
          </w:tcPr>
          <w:p w14:paraId="12BC5E6C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=128</w:t>
            </w:r>
          </w:p>
        </w:tc>
        <w:tc>
          <w:tcPr>
            <w:tcW w:w="670" w:type="dxa"/>
            <w:shd w:val="clear" w:color="auto" w:fill="auto"/>
          </w:tcPr>
          <w:p w14:paraId="5F7F1945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29F94336" w14:textId="77777777" w:rsidR="000B50ED" w:rsidRDefault="000B50ED" w:rsidP="009E7450">
            <w:pPr>
              <w:rPr>
                <w:rFonts w:eastAsia="DengXian"/>
                <w:iCs/>
                <w:sz w:val="18"/>
                <w:szCs w:val="22"/>
                <w:lang w:eastAsia="zh-CN"/>
              </w:rPr>
            </w:pPr>
            <w:r>
              <w:rPr>
                <w:rFonts w:eastAsia="DengXian" w:hint="eastAsia"/>
                <w:i/>
                <w:iCs/>
                <w:sz w:val="18"/>
                <w:szCs w:val="22"/>
                <w:lang w:eastAsia="zh-CN"/>
              </w:rPr>
              <w:t>R</w:t>
            </w:r>
            <w:r>
              <w:rPr>
                <w:rFonts w:eastAsia="DengXian"/>
                <w:iCs/>
                <w:sz w:val="18"/>
                <w:szCs w:val="22"/>
                <w:lang w:eastAsia="zh-CN"/>
              </w:rPr>
              <w:t>=256</w:t>
            </w:r>
          </w:p>
        </w:tc>
      </w:tr>
      <w:tr w:rsidR="00BE3C8E" w:rsidRPr="00DF6E8A" w14:paraId="04EA22A4" w14:textId="77777777">
        <w:tc>
          <w:tcPr>
            <w:tcW w:w="849" w:type="dxa"/>
            <w:shd w:val="clear" w:color="auto" w:fill="auto"/>
          </w:tcPr>
          <w:p w14:paraId="0159D3F8" w14:textId="77777777" w:rsidR="000B50ED" w:rsidRDefault="000B50ED" w:rsidP="009E7450">
            <w:pPr>
              <w:rPr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  <w:shd w:val="clear" w:color="auto" w:fill="auto"/>
          </w:tcPr>
          <w:p w14:paraId="6E2591D4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133.33</w:t>
            </w:r>
          </w:p>
        </w:tc>
        <w:tc>
          <w:tcPr>
            <w:tcW w:w="712" w:type="dxa"/>
            <w:shd w:val="clear" w:color="auto" w:fill="auto"/>
          </w:tcPr>
          <w:p w14:paraId="32586FD3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05C6AFC6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  <w:shd w:val="clear" w:color="auto" w:fill="auto"/>
          </w:tcPr>
          <w:p w14:paraId="3251E24C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56" w:type="dxa"/>
            <w:shd w:val="clear" w:color="auto" w:fill="auto"/>
          </w:tcPr>
          <w:p w14:paraId="0A634D43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56" w:type="dxa"/>
            <w:shd w:val="clear" w:color="auto" w:fill="auto"/>
          </w:tcPr>
          <w:p w14:paraId="1E97BA0A" w14:textId="77777777" w:rsidR="000B50ED" w:rsidRDefault="000B50ED" w:rsidP="009E7450">
            <w:pPr>
              <w:rPr>
                <w:i/>
                <w:color w:val="FF0000"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color w:val="FF0000"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641" w:type="dxa"/>
            <w:shd w:val="clear" w:color="auto" w:fill="auto"/>
          </w:tcPr>
          <w:p w14:paraId="3DC8DC09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08" w:type="dxa"/>
            <w:shd w:val="clear" w:color="auto" w:fill="auto"/>
          </w:tcPr>
          <w:p w14:paraId="5DAE2D45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color w:val="FF0000"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698" w:type="dxa"/>
            <w:shd w:val="clear" w:color="auto" w:fill="auto"/>
          </w:tcPr>
          <w:p w14:paraId="7E0B8E66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38" w:type="dxa"/>
            <w:shd w:val="clear" w:color="auto" w:fill="auto"/>
          </w:tcPr>
          <w:p w14:paraId="1C62D332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color w:val="FF0000"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744" w:type="dxa"/>
            <w:shd w:val="clear" w:color="auto" w:fill="auto"/>
          </w:tcPr>
          <w:p w14:paraId="164CED9F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=32</w:t>
            </w:r>
          </w:p>
        </w:tc>
        <w:tc>
          <w:tcPr>
            <w:tcW w:w="648" w:type="dxa"/>
            <w:shd w:val="clear" w:color="auto" w:fill="auto"/>
          </w:tcPr>
          <w:p w14:paraId="2044B90A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color w:val="FF0000"/>
                <w:sz w:val="18"/>
                <w:szCs w:val="22"/>
                <w:lang w:eastAsia="zh-CN"/>
              </w:rPr>
              <w:t>=48</w:t>
            </w:r>
          </w:p>
        </w:tc>
        <w:tc>
          <w:tcPr>
            <w:tcW w:w="728" w:type="dxa"/>
            <w:shd w:val="clear" w:color="auto" w:fill="auto"/>
          </w:tcPr>
          <w:p w14:paraId="077B8B07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=64</w:t>
            </w:r>
          </w:p>
        </w:tc>
        <w:tc>
          <w:tcPr>
            <w:tcW w:w="670" w:type="dxa"/>
            <w:shd w:val="clear" w:color="auto" w:fill="auto"/>
          </w:tcPr>
          <w:p w14:paraId="29914F94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iCs/>
                <w:color w:val="FF0000"/>
                <w:sz w:val="18"/>
                <w:szCs w:val="22"/>
                <w:lang w:eastAsia="zh-CN"/>
              </w:rPr>
              <w:t>=96</w:t>
            </w:r>
          </w:p>
        </w:tc>
        <w:tc>
          <w:tcPr>
            <w:tcW w:w="698" w:type="dxa"/>
            <w:shd w:val="clear" w:color="auto" w:fill="auto"/>
          </w:tcPr>
          <w:p w14:paraId="46A6B7E8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=128</w:t>
            </w:r>
          </w:p>
        </w:tc>
      </w:tr>
      <w:tr w:rsidR="00BE3C8E" w:rsidRPr="00DF6E8A" w14:paraId="0B1CC392" w14:textId="77777777">
        <w:tc>
          <w:tcPr>
            <w:tcW w:w="849" w:type="dxa"/>
            <w:shd w:val="clear" w:color="auto" w:fill="auto"/>
          </w:tcPr>
          <w:p w14:paraId="253F9B83" w14:textId="77777777" w:rsidR="000B50ED" w:rsidRDefault="000B50ED" w:rsidP="009E7450">
            <w:pPr>
              <w:rPr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  <w:shd w:val="clear" w:color="auto" w:fill="auto"/>
          </w:tcPr>
          <w:p w14:paraId="143DB155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66.67</w:t>
            </w:r>
          </w:p>
        </w:tc>
        <w:tc>
          <w:tcPr>
            <w:tcW w:w="712" w:type="dxa"/>
            <w:shd w:val="clear" w:color="auto" w:fill="auto"/>
          </w:tcPr>
          <w:p w14:paraId="1DC8BAF6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38B921DF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31552BD3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  <w:shd w:val="clear" w:color="auto" w:fill="auto"/>
          </w:tcPr>
          <w:p w14:paraId="2B7EFFE4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56" w:type="dxa"/>
            <w:shd w:val="clear" w:color="auto" w:fill="auto"/>
          </w:tcPr>
          <w:p w14:paraId="422B972F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1D53B93F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08" w:type="dxa"/>
            <w:shd w:val="clear" w:color="auto" w:fill="auto"/>
          </w:tcPr>
          <w:p w14:paraId="2FF67131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color w:val="FF0000"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698" w:type="dxa"/>
            <w:shd w:val="clear" w:color="auto" w:fill="auto"/>
          </w:tcPr>
          <w:p w14:paraId="1C612D55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38" w:type="dxa"/>
            <w:shd w:val="clear" w:color="auto" w:fill="auto"/>
          </w:tcPr>
          <w:p w14:paraId="5714E920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color w:val="FF0000"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744" w:type="dxa"/>
            <w:shd w:val="clear" w:color="auto" w:fill="auto"/>
          </w:tcPr>
          <w:p w14:paraId="584042E5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48" w:type="dxa"/>
            <w:shd w:val="clear" w:color="auto" w:fill="auto"/>
          </w:tcPr>
          <w:p w14:paraId="345335F7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color w:val="FF0000"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728" w:type="dxa"/>
            <w:shd w:val="clear" w:color="auto" w:fill="auto"/>
          </w:tcPr>
          <w:p w14:paraId="774A1859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=32</w:t>
            </w:r>
          </w:p>
        </w:tc>
        <w:tc>
          <w:tcPr>
            <w:tcW w:w="670" w:type="dxa"/>
            <w:shd w:val="clear" w:color="auto" w:fill="auto"/>
          </w:tcPr>
          <w:p w14:paraId="70950371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color w:val="FF0000"/>
                <w:sz w:val="18"/>
                <w:szCs w:val="22"/>
                <w:lang w:eastAsia="zh-CN"/>
              </w:rPr>
              <w:t>=48</w:t>
            </w:r>
          </w:p>
        </w:tc>
        <w:tc>
          <w:tcPr>
            <w:tcW w:w="698" w:type="dxa"/>
            <w:shd w:val="clear" w:color="auto" w:fill="auto"/>
          </w:tcPr>
          <w:p w14:paraId="1FB202A9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=64</w:t>
            </w:r>
          </w:p>
        </w:tc>
      </w:tr>
      <w:tr w:rsidR="00BE3C8E" w:rsidRPr="00DF6E8A" w14:paraId="54B449FC" w14:textId="77777777">
        <w:tc>
          <w:tcPr>
            <w:tcW w:w="849" w:type="dxa"/>
            <w:shd w:val="clear" w:color="auto" w:fill="auto"/>
          </w:tcPr>
          <w:p w14:paraId="69877807" w14:textId="77777777" w:rsidR="000B50ED" w:rsidRDefault="000B50ED" w:rsidP="009E7450">
            <w:pPr>
              <w:rPr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  <w:shd w:val="clear" w:color="auto" w:fill="auto"/>
          </w:tcPr>
          <w:p w14:paraId="0D148308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33.33</w:t>
            </w:r>
          </w:p>
        </w:tc>
        <w:tc>
          <w:tcPr>
            <w:tcW w:w="712" w:type="dxa"/>
            <w:shd w:val="clear" w:color="auto" w:fill="auto"/>
          </w:tcPr>
          <w:p w14:paraId="66F37F41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2665C70B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2991B016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551D1395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  <w:shd w:val="clear" w:color="auto" w:fill="auto"/>
          </w:tcPr>
          <w:p w14:paraId="578521EE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  <w:shd w:val="clear" w:color="auto" w:fill="auto"/>
          </w:tcPr>
          <w:p w14:paraId="29738965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08" w:type="dxa"/>
            <w:shd w:val="clear" w:color="auto" w:fill="auto"/>
          </w:tcPr>
          <w:p w14:paraId="506AAAAD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27229786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38" w:type="dxa"/>
            <w:shd w:val="clear" w:color="auto" w:fill="auto"/>
          </w:tcPr>
          <w:p w14:paraId="751BC000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color w:val="FF0000"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744" w:type="dxa"/>
            <w:shd w:val="clear" w:color="auto" w:fill="auto"/>
          </w:tcPr>
          <w:p w14:paraId="44A1B56A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48" w:type="dxa"/>
            <w:shd w:val="clear" w:color="auto" w:fill="auto"/>
          </w:tcPr>
          <w:p w14:paraId="0AB96F44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color w:val="FF0000"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728" w:type="dxa"/>
            <w:shd w:val="clear" w:color="auto" w:fill="auto"/>
          </w:tcPr>
          <w:p w14:paraId="06EE2952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70" w:type="dxa"/>
            <w:shd w:val="clear" w:color="auto" w:fill="auto"/>
          </w:tcPr>
          <w:p w14:paraId="79B3E94E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color w:val="FF0000"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698" w:type="dxa"/>
            <w:shd w:val="clear" w:color="auto" w:fill="auto"/>
          </w:tcPr>
          <w:p w14:paraId="060A5039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=32</w:t>
            </w:r>
          </w:p>
        </w:tc>
      </w:tr>
      <w:tr w:rsidR="00BE3C8E" w:rsidRPr="00DF6E8A" w14:paraId="45915A77" w14:textId="77777777">
        <w:tc>
          <w:tcPr>
            <w:tcW w:w="849" w:type="dxa"/>
            <w:shd w:val="clear" w:color="auto" w:fill="auto"/>
          </w:tcPr>
          <w:p w14:paraId="238739FE" w14:textId="77777777" w:rsidR="000B50ED" w:rsidRDefault="000B50ED" w:rsidP="009E7450">
            <w:pPr>
              <w:rPr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  <w:shd w:val="clear" w:color="auto" w:fill="auto"/>
          </w:tcPr>
          <w:p w14:paraId="15C878E7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22.22</w:t>
            </w:r>
          </w:p>
        </w:tc>
        <w:tc>
          <w:tcPr>
            <w:tcW w:w="712" w:type="dxa"/>
            <w:shd w:val="clear" w:color="auto" w:fill="auto"/>
          </w:tcPr>
          <w:p w14:paraId="46D2EF2A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252DEF68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6E4637C1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16D5D230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23ED44A5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iCs/>
                <w:color w:val="FF0000"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41" w:type="dxa"/>
            <w:shd w:val="clear" w:color="auto" w:fill="auto"/>
          </w:tcPr>
          <w:p w14:paraId="606F332C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  <w:shd w:val="clear" w:color="auto" w:fill="auto"/>
          </w:tcPr>
          <w:p w14:paraId="250B18E5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iCs/>
                <w:color w:val="FF0000"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98" w:type="dxa"/>
            <w:shd w:val="clear" w:color="auto" w:fill="auto"/>
          </w:tcPr>
          <w:p w14:paraId="35C6D0F9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  <w:shd w:val="clear" w:color="auto" w:fill="auto"/>
          </w:tcPr>
          <w:p w14:paraId="274BBABF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iCs/>
                <w:color w:val="FF0000"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744" w:type="dxa"/>
            <w:shd w:val="clear" w:color="auto" w:fill="auto"/>
          </w:tcPr>
          <w:p w14:paraId="1F480682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  <w:shd w:val="clear" w:color="auto" w:fill="auto"/>
          </w:tcPr>
          <w:p w14:paraId="292E69E4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iCs/>
                <w:color w:val="FF0000"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728" w:type="dxa"/>
            <w:shd w:val="clear" w:color="auto" w:fill="auto"/>
          </w:tcPr>
          <w:p w14:paraId="74A1204C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646106F5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iCs/>
                <w:color w:val="FF0000"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98" w:type="dxa"/>
            <w:shd w:val="clear" w:color="auto" w:fill="auto"/>
          </w:tcPr>
          <w:p w14:paraId="7954CEE0" w14:textId="77777777" w:rsidR="000B50ED" w:rsidRDefault="000B50ED" w:rsidP="009E7450">
            <w:pPr>
              <w:rPr>
                <w:i/>
                <w:sz w:val="18"/>
                <w:szCs w:val="22"/>
                <w:lang w:eastAsia="zh-CN"/>
              </w:rPr>
            </w:pPr>
          </w:p>
        </w:tc>
      </w:tr>
      <w:tr w:rsidR="00BE3C8E" w:rsidRPr="00DF6E8A" w14:paraId="6199E0D7" w14:textId="77777777">
        <w:tc>
          <w:tcPr>
            <w:tcW w:w="849" w:type="dxa"/>
            <w:shd w:val="clear" w:color="auto" w:fill="auto"/>
          </w:tcPr>
          <w:p w14:paraId="74486111" w14:textId="77777777" w:rsidR="000B50ED" w:rsidRDefault="000B50ED" w:rsidP="009E7450">
            <w:pPr>
              <w:rPr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  <w:shd w:val="clear" w:color="auto" w:fill="auto"/>
          </w:tcPr>
          <w:p w14:paraId="17C0C137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16.67</w:t>
            </w:r>
          </w:p>
        </w:tc>
        <w:tc>
          <w:tcPr>
            <w:tcW w:w="712" w:type="dxa"/>
            <w:shd w:val="clear" w:color="auto" w:fill="auto"/>
          </w:tcPr>
          <w:p w14:paraId="58C10E28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0148F0B2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6646A02C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3E7BAB13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295EDD35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  <w:shd w:val="clear" w:color="auto" w:fill="auto"/>
          </w:tcPr>
          <w:p w14:paraId="375903E9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08" w:type="dxa"/>
            <w:shd w:val="clear" w:color="auto" w:fill="auto"/>
          </w:tcPr>
          <w:p w14:paraId="6CF7CA53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7919B355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38" w:type="dxa"/>
            <w:shd w:val="clear" w:color="auto" w:fill="auto"/>
          </w:tcPr>
          <w:p w14:paraId="6A01B458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  <w:shd w:val="clear" w:color="auto" w:fill="auto"/>
          </w:tcPr>
          <w:p w14:paraId="5E708688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48" w:type="dxa"/>
            <w:shd w:val="clear" w:color="auto" w:fill="auto"/>
          </w:tcPr>
          <w:p w14:paraId="1DE60532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color w:val="FF0000"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728" w:type="dxa"/>
            <w:shd w:val="clear" w:color="auto" w:fill="auto"/>
          </w:tcPr>
          <w:p w14:paraId="1C621753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70" w:type="dxa"/>
            <w:shd w:val="clear" w:color="auto" w:fill="auto"/>
          </w:tcPr>
          <w:p w14:paraId="7A257B8E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color w:val="FF0000"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698" w:type="dxa"/>
            <w:shd w:val="clear" w:color="auto" w:fill="auto"/>
          </w:tcPr>
          <w:p w14:paraId="0B01DD77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i/>
                <w:sz w:val="18"/>
                <w:szCs w:val="22"/>
                <w:lang w:eastAsia="zh-CN"/>
              </w:rPr>
              <w:t>R</w:t>
            </w:r>
            <w:r>
              <w:rPr>
                <w:iCs/>
                <w:sz w:val="18"/>
                <w:szCs w:val="22"/>
                <w:lang w:eastAsia="zh-CN"/>
              </w:rPr>
              <w:t>=16</w:t>
            </w:r>
          </w:p>
        </w:tc>
      </w:tr>
      <w:tr w:rsidR="00BE3C8E" w:rsidRPr="00DF6E8A" w14:paraId="7992A150" w14:textId="77777777">
        <w:tc>
          <w:tcPr>
            <w:tcW w:w="849" w:type="dxa"/>
            <w:shd w:val="clear" w:color="auto" w:fill="auto"/>
          </w:tcPr>
          <w:p w14:paraId="6753844D" w14:textId="77777777" w:rsidR="000B50ED" w:rsidRDefault="000B50ED" w:rsidP="009E7450">
            <w:pPr>
              <w:rPr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  <w:shd w:val="clear" w:color="auto" w:fill="auto"/>
          </w:tcPr>
          <w:p w14:paraId="0A0762E8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11.11</w:t>
            </w:r>
          </w:p>
        </w:tc>
        <w:tc>
          <w:tcPr>
            <w:tcW w:w="712" w:type="dxa"/>
            <w:shd w:val="clear" w:color="auto" w:fill="auto"/>
          </w:tcPr>
          <w:p w14:paraId="586A0518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76524700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4D7AD0AC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7BA4321E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6523AEB8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  <w:shd w:val="clear" w:color="auto" w:fill="auto"/>
          </w:tcPr>
          <w:p w14:paraId="24F2B292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  <w:shd w:val="clear" w:color="auto" w:fill="auto"/>
          </w:tcPr>
          <w:p w14:paraId="0DB949D5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iCs/>
                <w:color w:val="FF0000"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98" w:type="dxa"/>
            <w:shd w:val="clear" w:color="auto" w:fill="auto"/>
          </w:tcPr>
          <w:p w14:paraId="18522C19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  <w:shd w:val="clear" w:color="auto" w:fill="auto"/>
          </w:tcPr>
          <w:p w14:paraId="23728C02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iCs/>
                <w:color w:val="FF0000"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744" w:type="dxa"/>
            <w:shd w:val="clear" w:color="auto" w:fill="auto"/>
          </w:tcPr>
          <w:p w14:paraId="7C71E2CB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  <w:shd w:val="clear" w:color="auto" w:fill="auto"/>
          </w:tcPr>
          <w:p w14:paraId="38167D2F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iCs/>
                <w:color w:val="FF0000"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728" w:type="dxa"/>
            <w:shd w:val="clear" w:color="auto" w:fill="auto"/>
          </w:tcPr>
          <w:p w14:paraId="51CD3C3B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498C7A33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iCs/>
                <w:color w:val="FF0000"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98" w:type="dxa"/>
            <w:shd w:val="clear" w:color="auto" w:fill="auto"/>
          </w:tcPr>
          <w:p w14:paraId="2D38DD68" w14:textId="77777777" w:rsidR="000B50ED" w:rsidRDefault="000B50ED" w:rsidP="009E7450">
            <w:pPr>
              <w:rPr>
                <w:i/>
                <w:sz w:val="18"/>
                <w:szCs w:val="22"/>
                <w:lang w:eastAsia="zh-CN"/>
              </w:rPr>
            </w:pPr>
          </w:p>
        </w:tc>
      </w:tr>
      <w:tr w:rsidR="00BE3C8E" w:rsidRPr="00DF6E8A" w14:paraId="18A4E257" w14:textId="77777777">
        <w:tc>
          <w:tcPr>
            <w:tcW w:w="849" w:type="dxa"/>
            <w:shd w:val="clear" w:color="auto" w:fill="auto"/>
          </w:tcPr>
          <w:p w14:paraId="094385A8" w14:textId="77777777" w:rsidR="000B50ED" w:rsidRDefault="000B50ED" w:rsidP="009E7450">
            <w:pPr>
              <w:rPr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  <w:shd w:val="clear" w:color="auto" w:fill="auto"/>
          </w:tcPr>
          <w:p w14:paraId="7E6B40CA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8.33</w:t>
            </w:r>
          </w:p>
        </w:tc>
        <w:tc>
          <w:tcPr>
            <w:tcW w:w="712" w:type="dxa"/>
            <w:shd w:val="clear" w:color="auto" w:fill="auto"/>
          </w:tcPr>
          <w:p w14:paraId="73A17F83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15A5C7CB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13EE6C53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3CBE5AC2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6DAC9D90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  <w:shd w:val="clear" w:color="auto" w:fill="auto"/>
          </w:tcPr>
          <w:p w14:paraId="12259C65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  <w:shd w:val="clear" w:color="auto" w:fill="auto"/>
          </w:tcPr>
          <w:p w14:paraId="47ED8491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7E037927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38" w:type="dxa"/>
            <w:shd w:val="clear" w:color="auto" w:fill="auto"/>
          </w:tcPr>
          <w:p w14:paraId="664BBC22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  <w:shd w:val="clear" w:color="auto" w:fill="auto"/>
          </w:tcPr>
          <w:p w14:paraId="027D6502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48" w:type="dxa"/>
            <w:shd w:val="clear" w:color="auto" w:fill="auto"/>
          </w:tcPr>
          <w:p w14:paraId="1F98AC7C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  <w:shd w:val="clear" w:color="auto" w:fill="auto"/>
          </w:tcPr>
          <w:p w14:paraId="3F1DD1B6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70" w:type="dxa"/>
            <w:shd w:val="clear" w:color="auto" w:fill="auto"/>
          </w:tcPr>
          <w:p w14:paraId="76031A97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color w:val="FF0000"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698" w:type="dxa"/>
            <w:shd w:val="clear" w:color="auto" w:fill="auto"/>
          </w:tcPr>
          <w:p w14:paraId="70200D23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i/>
                <w:sz w:val="18"/>
                <w:szCs w:val="22"/>
                <w:lang w:eastAsia="zh-CN"/>
              </w:rPr>
              <w:t>R</w:t>
            </w:r>
            <w:r>
              <w:rPr>
                <w:iCs/>
                <w:sz w:val="18"/>
                <w:szCs w:val="22"/>
                <w:lang w:eastAsia="zh-CN"/>
              </w:rPr>
              <w:t>=8</w:t>
            </w:r>
          </w:p>
        </w:tc>
      </w:tr>
      <w:tr w:rsidR="00BE3C8E" w:rsidRPr="00DF6E8A" w14:paraId="5D566619" w14:textId="77777777">
        <w:tc>
          <w:tcPr>
            <w:tcW w:w="849" w:type="dxa"/>
            <w:shd w:val="clear" w:color="auto" w:fill="auto"/>
          </w:tcPr>
          <w:p w14:paraId="088BE95E" w14:textId="77777777" w:rsidR="000B50ED" w:rsidRDefault="000B50ED" w:rsidP="009E7450">
            <w:pPr>
              <w:rPr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  <w:shd w:val="clear" w:color="auto" w:fill="auto"/>
          </w:tcPr>
          <w:p w14:paraId="7A8472BE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5.56</w:t>
            </w:r>
          </w:p>
        </w:tc>
        <w:tc>
          <w:tcPr>
            <w:tcW w:w="712" w:type="dxa"/>
            <w:shd w:val="clear" w:color="auto" w:fill="auto"/>
          </w:tcPr>
          <w:p w14:paraId="4632DAAF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27FC4890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14787FC0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6DC9AE81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6D388F2F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  <w:shd w:val="clear" w:color="auto" w:fill="auto"/>
          </w:tcPr>
          <w:p w14:paraId="2DD9F5E3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  <w:shd w:val="clear" w:color="auto" w:fill="auto"/>
          </w:tcPr>
          <w:p w14:paraId="1DBACA07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21E529BD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  <w:shd w:val="clear" w:color="auto" w:fill="auto"/>
          </w:tcPr>
          <w:p w14:paraId="6F7EFE2A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iCs/>
                <w:color w:val="FF0000"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744" w:type="dxa"/>
            <w:shd w:val="clear" w:color="auto" w:fill="auto"/>
          </w:tcPr>
          <w:p w14:paraId="75E98E89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  <w:shd w:val="clear" w:color="auto" w:fill="auto"/>
          </w:tcPr>
          <w:p w14:paraId="1C0E1296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iCs/>
                <w:color w:val="FF0000"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728" w:type="dxa"/>
            <w:shd w:val="clear" w:color="auto" w:fill="auto"/>
          </w:tcPr>
          <w:p w14:paraId="62EBBEDC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0905EADF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iCs/>
                <w:color w:val="FF0000"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98" w:type="dxa"/>
            <w:shd w:val="clear" w:color="auto" w:fill="auto"/>
          </w:tcPr>
          <w:p w14:paraId="43102489" w14:textId="77777777" w:rsidR="000B50ED" w:rsidRDefault="000B50ED" w:rsidP="009E7450">
            <w:pPr>
              <w:rPr>
                <w:i/>
                <w:sz w:val="18"/>
                <w:szCs w:val="22"/>
                <w:lang w:eastAsia="zh-CN"/>
              </w:rPr>
            </w:pPr>
          </w:p>
        </w:tc>
      </w:tr>
      <w:tr w:rsidR="00BE3C8E" w:rsidRPr="00DF6E8A" w14:paraId="7381DF9E" w14:textId="77777777">
        <w:tc>
          <w:tcPr>
            <w:tcW w:w="849" w:type="dxa"/>
            <w:shd w:val="clear" w:color="auto" w:fill="auto"/>
          </w:tcPr>
          <w:p w14:paraId="5697AE1D" w14:textId="77777777" w:rsidR="000B50ED" w:rsidRDefault="000B50ED" w:rsidP="009E7450">
            <w:pPr>
              <w:rPr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  <w:shd w:val="clear" w:color="auto" w:fill="auto"/>
          </w:tcPr>
          <w:p w14:paraId="13FF70FE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4.17</w:t>
            </w:r>
          </w:p>
        </w:tc>
        <w:tc>
          <w:tcPr>
            <w:tcW w:w="712" w:type="dxa"/>
            <w:shd w:val="clear" w:color="auto" w:fill="auto"/>
          </w:tcPr>
          <w:p w14:paraId="499E8DAD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62ADF1AC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461D4CCB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6D17E481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48A6241F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  <w:shd w:val="clear" w:color="auto" w:fill="auto"/>
          </w:tcPr>
          <w:p w14:paraId="28C48B76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  <w:shd w:val="clear" w:color="auto" w:fill="auto"/>
          </w:tcPr>
          <w:p w14:paraId="1726EB50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4B1E0D71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  <w:shd w:val="clear" w:color="auto" w:fill="auto"/>
          </w:tcPr>
          <w:p w14:paraId="5AF6766D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  <w:shd w:val="clear" w:color="auto" w:fill="auto"/>
          </w:tcPr>
          <w:p w14:paraId="3C2A0D4A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48" w:type="dxa"/>
            <w:shd w:val="clear" w:color="auto" w:fill="auto"/>
          </w:tcPr>
          <w:p w14:paraId="344C939E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  <w:shd w:val="clear" w:color="auto" w:fill="auto"/>
          </w:tcPr>
          <w:p w14:paraId="78C7F607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70" w:type="dxa"/>
            <w:shd w:val="clear" w:color="auto" w:fill="auto"/>
          </w:tcPr>
          <w:p w14:paraId="2A365E62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02CFA88D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i/>
                <w:sz w:val="18"/>
                <w:szCs w:val="22"/>
                <w:lang w:eastAsia="zh-CN"/>
              </w:rPr>
              <w:t>R</w:t>
            </w:r>
            <w:r>
              <w:rPr>
                <w:iCs/>
                <w:sz w:val="18"/>
                <w:szCs w:val="22"/>
                <w:lang w:eastAsia="zh-CN"/>
              </w:rPr>
              <w:t>=4</w:t>
            </w:r>
          </w:p>
        </w:tc>
      </w:tr>
      <w:tr w:rsidR="00BE3C8E" w:rsidRPr="00DF6E8A" w14:paraId="5460B057" w14:textId="77777777">
        <w:tc>
          <w:tcPr>
            <w:tcW w:w="849" w:type="dxa"/>
            <w:shd w:val="clear" w:color="auto" w:fill="auto"/>
          </w:tcPr>
          <w:p w14:paraId="586CABA8" w14:textId="77777777" w:rsidR="000B50ED" w:rsidRDefault="000B50ED" w:rsidP="009E7450">
            <w:pPr>
              <w:rPr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  <w:shd w:val="clear" w:color="auto" w:fill="auto"/>
          </w:tcPr>
          <w:p w14:paraId="5C023527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2.78</w:t>
            </w:r>
          </w:p>
        </w:tc>
        <w:tc>
          <w:tcPr>
            <w:tcW w:w="712" w:type="dxa"/>
            <w:shd w:val="clear" w:color="auto" w:fill="auto"/>
          </w:tcPr>
          <w:p w14:paraId="5BBE134D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25F74DA9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1B6B1A53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76DD9207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2D38195F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  <w:shd w:val="clear" w:color="auto" w:fill="auto"/>
          </w:tcPr>
          <w:p w14:paraId="5C320AAE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  <w:shd w:val="clear" w:color="auto" w:fill="auto"/>
          </w:tcPr>
          <w:p w14:paraId="06D0A5C2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0D73B036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  <w:shd w:val="clear" w:color="auto" w:fill="auto"/>
          </w:tcPr>
          <w:p w14:paraId="2A3BCBF4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  <w:shd w:val="clear" w:color="auto" w:fill="auto"/>
          </w:tcPr>
          <w:p w14:paraId="530C1C4B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  <w:shd w:val="clear" w:color="auto" w:fill="auto"/>
          </w:tcPr>
          <w:p w14:paraId="12A63C1F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iCs/>
                <w:color w:val="FF0000"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728" w:type="dxa"/>
            <w:shd w:val="clear" w:color="auto" w:fill="auto"/>
          </w:tcPr>
          <w:p w14:paraId="0E5D20B2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25BBFF51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iCs/>
                <w:color w:val="FF0000"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98" w:type="dxa"/>
            <w:shd w:val="clear" w:color="auto" w:fill="auto"/>
          </w:tcPr>
          <w:p w14:paraId="383E982C" w14:textId="77777777" w:rsidR="000B50ED" w:rsidRDefault="000B50ED" w:rsidP="009E7450">
            <w:pPr>
              <w:rPr>
                <w:i/>
                <w:sz w:val="18"/>
                <w:szCs w:val="22"/>
                <w:lang w:eastAsia="zh-CN"/>
              </w:rPr>
            </w:pPr>
          </w:p>
        </w:tc>
      </w:tr>
      <w:tr w:rsidR="00BE3C8E" w:rsidRPr="00DF6E8A" w14:paraId="71797A92" w14:textId="77777777">
        <w:tc>
          <w:tcPr>
            <w:tcW w:w="849" w:type="dxa"/>
            <w:shd w:val="clear" w:color="auto" w:fill="auto"/>
          </w:tcPr>
          <w:p w14:paraId="1C59EA13" w14:textId="77777777" w:rsidR="000B50ED" w:rsidRDefault="000B50ED" w:rsidP="009E7450">
            <w:pPr>
              <w:rPr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  <w:shd w:val="clear" w:color="auto" w:fill="auto"/>
          </w:tcPr>
          <w:p w14:paraId="4075A708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2.08</w:t>
            </w:r>
          </w:p>
        </w:tc>
        <w:tc>
          <w:tcPr>
            <w:tcW w:w="712" w:type="dxa"/>
            <w:shd w:val="clear" w:color="auto" w:fill="auto"/>
          </w:tcPr>
          <w:p w14:paraId="7C95A65C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141C0A11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12BADE5C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25F11B08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2DA6D0CF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  <w:shd w:val="clear" w:color="auto" w:fill="auto"/>
          </w:tcPr>
          <w:p w14:paraId="73A552F0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  <w:shd w:val="clear" w:color="auto" w:fill="auto"/>
          </w:tcPr>
          <w:p w14:paraId="286BB4CE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470400CD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  <w:shd w:val="clear" w:color="auto" w:fill="auto"/>
          </w:tcPr>
          <w:p w14:paraId="7F9F9AA0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  <w:shd w:val="clear" w:color="auto" w:fill="auto"/>
          </w:tcPr>
          <w:p w14:paraId="28FBEA62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  <w:shd w:val="clear" w:color="auto" w:fill="auto"/>
          </w:tcPr>
          <w:p w14:paraId="635B679F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  <w:shd w:val="clear" w:color="auto" w:fill="auto"/>
          </w:tcPr>
          <w:p w14:paraId="44A33D8A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70" w:type="dxa"/>
            <w:shd w:val="clear" w:color="auto" w:fill="auto"/>
          </w:tcPr>
          <w:p w14:paraId="457CBDDC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5D8C7BE2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i/>
                <w:sz w:val="18"/>
                <w:szCs w:val="22"/>
                <w:lang w:eastAsia="zh-CN"/>
              </w:rPr>
              <w:t>R</w:t>
            </w:r>
            <w:r>
              <w:rPr>
                <w:iCs/>
                <w:sz w:val="18"/>
                <w:szCs w:val="22"/>
                <w:lang w:eastAsia="zh-CN"/>
              </w:rPr>
              <w:t>=2</w:t>
            </w:r>
          </w:p>
        </w:tc>
      </w:tr>
      <w:tr w:rsidR="00BE3C8E" w:rsidRPr="00DF6E8A" w14:paraId="625C9400" w14:textId="77777777">
        <w:tc>
          <w:tcPr>
            <w:tcW w:w="849" w:type="dxa"/>
            <w:shd w:val="clear" w:color="auto" w:fill="auto"/>
          </w:tcPr>
          <w:p w14:paraId="5C601B56" w14:textId="77777777" w:rsidR="000B50ED" w:rsidRDefault="000B50ED" w:rsidP="009E7450">
            <w:pPr>
              <w:rPr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  <w:shd w:val="clear" w:color="auto" w:fill="auto"/>
          </w:tcPr>
          <w:p w14:paraId="6E05AC73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1.39</w:t>
            </w:r>
          </w:p>
        </w:tc>
        <w:tc>
          <w:tcPr>
            <w:tcW w:w="712" w:type="dxa"/>
            <w:shd w:val="clear" w:color="auto" w:fill="auto"/>
          </w:tcPr>
          <w:p w14:paraId="6AB59B6E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5418BB47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53D57759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3F506208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09CD9870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  <w:shd w:val="clear" w:color="auto" w:fill="auto"/>
          </w:tcPr>
          <w:p w14:paraId="2F5DB7C3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  <w:shd w:val="clear" w:color="auto" w:fill="auto"/>
          </w:tcPr>
          <w:p w14:paraId="395F7AB9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1EF3DE9B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  <w:shd w:val="clear" w:color="auto" w:fill="auto"/>
          </w:tcPr>
          <w:p w14:paraId="0CAF9A28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  <w:shd w:val="clear" w:color="auto" w:fill="auto"/>
          </w:tcPr>
          <w:p w14:paraId="47B9ACB3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  <w:shd w:val="clear" w:color="auto" w:fill="auto"/>
          </w:tcPr>
          <w:p w14:paraId="39232366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  <w:shd w:val="clear" w:color="auto" w:fill="auto"/>
          </w:tcPr>
          <w:p w14:paraId="1411C7C4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0929572A" w14:textId="77777777" w:rsidR="000B50ED" w:rsidRDefault="000B50ED" w:rsidP="009E7450">
            <w:pPr>
              <w:rPr>
                <w:iCs/>
                <w:color w:val="FF0000"/>
                <w:sz w:val="18"/>
                <w:szCs w:val="22"/>
                <w:lang w:eastAsia="zh-CN"/>
              </w:rPr>
            </w:pPr>
            <w:r>
              <w:rPr>
                <w:i/>
                <w:color w:val="FF0000"/>
                <w:sz w:val="18"/>
                <w:szCs w:val="22"/>
                <w:lang w:eastAsia="zh-CN"/>
              </w:rPr>
              <w:t>R</w:t>
            </w:r>
            <w:r>
              <w:rPr>
                <w:iCs/>
                <w:color w:val="FF0000"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98" w:type="dxa"/>
            <w:shd w:val="clear" w:color="auto" w:fill="auto"/>
          </w:tcPr>
          <w:p w14:paraId="12019923" w14:textId="77777777" w:rsidR="000B50ED" w:rsidRDefault="000B50ED" w:rsidP="009E7450">
            <w:pPr>
              <w:rPr>
                <w:i/>
                <w:sz w:val="18"/>
                <w:szCs w:val="22"/>
                <w:lang w:eastAsia="zh-CN"/>
              </w:rPr>
            </w:pPr>
          </w:p>
        </w:tc>
      </w:tr>
      <w:tr w:rsidR="00BE3C8E" w:rsidRPr="00DF6E8A" w14:paraId="28BFFF97" w14:textId="77777777">
        <w:tc>
          <w:tcPr>
            <w:tcW w:w="849" w:type="dxa"/>
            <w:shd w:val="clear" w:color="auto" w:fill="auto"/>
          </w:tcPr>
          <w:p w14:paraId="14A6BE5C" w14:textId="77777777" w:rsidR="000B50ED" w:rsidRDefault="000B50ED" w:rsidP="009E7450">
            <w:pPr>
              <w:rPr>
                <w:iCs/>
                <w:strike/>
                <w:color w:val="FF0000"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  <w:shd w:val="clear" w:color="auto" w:fill="auto"/>
          </w:tcPr>
          <w:p w14:paraId="5BE19AA6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1.04</w:t>
            </w:r>
          </w:p>
        </w:tc>
        <w:tc>
          <w:tcPr>
            <w:tcW w:w="712" w:type="dxa"/>
            <w:shd w:val="clear" w:color="auto" w:fill="auto"/>
          </w:tcPr>
          <w:p w14:paraId="78F6BA3A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2C5340CD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10E9CA86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740B262E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</w:tcPr>
          <w:p w14:paraId="6AC4B90E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  <w:shd w:val="clear" w:color="auto" w:fill="auto"/>
          </w:tcPr>
          <w:p w14:paraId="17FC4227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  <w:shd w:val="clear" w:color="auto" w:fill="auto"/>
          </w:tcPr>
          <w:p w14:paraId="43829395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03648490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  <w:shd w:val="clear" w:color="auto" w:fill="auto"/>
          </w:tcPr>
          <w:p w14:paraId="423E3C17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  <w:shd w:val="clear" w:color="auto" w:fill="auto"/>
          </w:tcPr>
          <w:p w14:paraId="68940589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  <w:shd w:val="clear" w:color="auto" w:fill="auto"/>
          </w:tcPr>
          <w:p w14:paraId="11A5480B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  <w:shd w:val="clear" w:color="auto" w:fill="auto"/>
          </w:tcPr>
          <w:p w14:paraId="0CC9775C" w14:textId="77777777" w:rsidR="000B50ED" w:rsidRDefault="000B50ED" w:rsidP="009E7450">
            <w:pPr>
              <w:rPr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27F4C217" w14:textId="77777777" w:rsidR="000B50ED" w:rsidRDefault="000B50ED" w:rsidP="009E7450">
            <w:pPr>
              <w:rPr>
                <w:i/>
                <w:color w:val="FF0000"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73C6B2A3" w14:textId="77777777" w:rsidR="000B50ED" w:rsidRDefault="000B50ED" w:rsidP="009E7450">
            <w:pPr>
              <w:rPr>
                <w:i/>
                <w:sz w:val="18"/>
                <w:szCs w:val="22"/>
                <w:lang w:eastAsia="zh-CN"/>
              </w:rPr>
            </w:pPr>
            <w:r>
              <w:rPr>
                <w:rFonts w:hint="eastAsia"/>
                <w:i/>
                <w:sz w:val="18"/>
                <w:szCs w:val="22"/>
                <w:lang w:eastAsia="zh-CN"/>
              </w:rPr>
              <w:t>R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=1</w:t>
            </w:r>
          </w:p>
        </w:tc>
      </w:tr>
      <w:tr w:rsidR="000B50ED" w:rsidRPr="00DF6E8A" w14:paraId="55B7F22F" w14:textId="77777777">
        <w:tc>
          <w:tcPr>
            <w:tcW w:w="11135" w:type="dxa"/>
            <w:gridSpan w:val="16"/>
            <w:shd w:val="clear" w:color="auto" w:fill="auto"/>
          </w:tcPr>
          <w:p w14:paraId="68BD1EBE" w14:textId="77777777" w:rsidR="000B50ED" w:rsidRDefault="000B50ED">
            <w:pPr>
              <w:jc w:val="both"/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Note: For further down-selection regarding the bit duration,</w:t>
            </w:r>
          </w:p>
          <w:p w14:paraId="3A514587" w14:textId="77777777" w:rsidR="000B50ED" w:rsidRDefault="000B50ED">
            <w:pPr>
              <w:pStyle w:val="ListParagraph"/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>bit duration</w:t>
            </w:r>
            <w:r>
              <w:rPr>
                <w:iCs/>
                <w:sz w:val="18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266.67</w:t>
            </w:r>
            <w:r>
              <w:rPr>
                <w:bCs/>
                <w:i/>
                <w:sz w:val="18"/>
                <w:szCs w:val="22"/>
              </w:rPr>
              <w:t>μs</w:t>
            </w:r>
            <w:r>
              <w:rPr>
                <w:iCs/>
                <w:sz w:val="18"/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133.33</w:t>
            </w:r>
            <w:r>
              <w:rPr>
                <w:bCs/>
                <w:i/>
                <w:sz w:val="18"/>
                <w:szCs w:val="22"/>
              </w:rPr>
              <w:t>μs</w:t>
            </w:r>
            <w:r>
              <w:rPr>
                <w:iCs/>
                <w:sz w:val="18"/>
                <w:szCs w:val="22"/>
                <w:lang w:eastAsia="zh-CN"/>
              </w:rPr>
              <w:t xml:space="preserve"> and 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66.67</w:t>
            </w:r>
            <w:r>
              <w:rPr>
                <w:bCs/>
                <w:i/>
                <w:sz w:val="18"/>
                <w:szCs w:val="22"/>
              </w:rPr>
              <w:t>μs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 xml:space="preserve"> to be kept, which provides better multiplexing capability in the frequency domain.</w:t>
            </w:r>
          </w:p>
          <w:p w14:paraId="5AE51219" w14:textId="77777777" w:rsidR="000B50ED" w:rsidRDefault="000B50ED">
            <w:pPr>
              <w:pStyle w:val="ListParagraph"/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18"/>
                <w:szCs w:val="22"/>
                <w:lang w:eastAsia="zh-CN"/>
              </w:rPr>
            </w:pPr>
            <w:r>
              <w:rPr>
                <w:iCs/>
                <w:sz w:val="18"/>
                <w:szCs w:val="22"/>
                <w:lang w:eastAsia="zh-CN"/>
              </w:rPr>
              <w:t>D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own-select to 1</w:t>
            </w:r>
            <w:r>
              <w:rPr>
                <w:iCs/>
                <w:sz w:val="18"/>
                <w:szCs w:val="22"/>
                <w:lang w:eastAsia="zh-CN"/>
              </w:rPr>
              <w:t xml:space="preserve"> between 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bit duration</w:t>
            </w:r>
            <w:r>
              <w:rPr>
                <w:iCs/>
                <w:sz w:val="18"/>
                <w:szCs w:val="22"/>
                <w:lang w:eastAsia="zh-CN"/>
              </w:rPr>
              <w:t xml:space="preserve"> 1.39</w:t>
            </w:r>
            <w:r>
              <w:rPr>
                <w:bCs/>
                <w:i/>
                <w:sz w:val="18"/>
                <w:szCs w:val="22"/>
              </w:rPr>
              <w:t>μs</w:t>
            </w:r>
            <w:r>
              <w:rPr>
                <w:iCs/>
                <w:sz w:val="18"/>
                <w:szCs w:val="22"/>
                <w:lang w:eastAsia="zh-CN"/>
              </w:rPr>
              <w:t xml:space="preserve"> and 1.04</w:t>
            </w:r>
            <w:r>
              <w:rPr>
                <w:bCs/>
                <w:i/>
                <w:sz w:val="18"/>
                <w:szCs w:val="22"/>
              </w:rPr>
              <w:t>μs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 xml:space="preserve">, which </w:t>
            </w:r>
            <w:r>
              <w:rPr>
                <w:iCs/>
                <w:sz w:val="18"/>
                <w:szCs w:val="22"/>
                <w:lang w:eastAsia="zh-CN"/>
              </w:rPr>
              <w:t>achieves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 xml:space="preserve"> </w:t>
            </w:r>
            <w:r>
              <w:rPr>
                <w:iCs/>
                <w:sz w:val="18"/>
                <w:szCs w:val="22"/>
                <w:lang w:eastAsia="zh-CN"/>
              </w:rPr>
              <w:t>the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 xml:space="preserve"> competitive peak data rate larger </w:t>
            </w:r>
            <w:r>
              <w:rPr>
                <w:iCs/>
                <w:sz w:val="18"/>
                <w:szCs w:val="22"/>
                <w:lang w:eastAsia="zh-CN"/>
              </w:rPr>
              <w:t>than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 xml:space="preserve"> 640 kbps.</w:t>
            </w:r>
          </w:p>
          <w:p w14:paraId="20F442EB" w14:textId="77777777" w:rsidR="000B50ED" w:rsidRDefault="000B50ED">
            <w:pPr>
              <w:pStyle w:val="ListParagraph"/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18"/>
                <w:szCs w:val="22"/>
                <w:lang w:eastAsia="zh-CN"/>
              </w:rPr>
            </w:pPr>
            <w:r>
              <w:rPr>
                <w:rFonts w:hint="eastAsia"/>
                <w:iCs/>
                <w:sz w:val="18"/>
                <w:szCs w:val="22"/>
                <w:lang w:eastAsia="zh-CN"/>
              </w:rPr>
              <w:t xml:space="preserve">The remaining bit durations </w:t>
            </w:r>
            <w:r>
              <w:rPr>
                <w:iCs/>
                <w:sz w:val="18"/>
                <w:szCs w:val="22"/>
                <w:lang w:eastAsia="zh-CN"/>
              </w:rPr>
              <w:t>will be further discussed</w:t>
            </w:r>
            <w:r>
              <w:rPr>
                <w:rFonts w:hint="eastAsia"/>
                <w:iCs/>
                <w:sz w:val="18"/>
                <w:szCs w:val="22"/>
                <w:lang w:eastAsia="zh-CN"/>
              </w:rPr>
              <w:t>.</w:t>
            </w:r>
          </w:p>
        </w:tc>
      </w:tr>
    </w:tbl>
    <w:p w14:paraId="1DADC910" w14:textId="77777777" w:rsidR="0055354A" w:rsidRPr="00BE339B" w:rsidRDefault="0055354A" w:rsidP="00BE339B">
      <w:pPr>
        <w:pStyle w:val="B1"/>
      </w:pPr>
    </w:p>
    <w:sectPr w:rsidR="0055354A" w:rsidRPr="00BE339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E0922" w14:textId="77777777" w:rsidR="00077EE0" w:rsidRDefault="00077EE0" w:rsidP="00CC5056">
      <w:pPr>
        <w:spacing w:after="0"/>
      </w:pPr>
      <w:r>
        <w:separator/>
      </w:r>
    </w:p>
  </w:endnote>
  <w:endnote w:type="continuationSeparator" w:id="0">
    <w:p w14:paraId="1CAD3749" w14:textId="77777777" w:rsidR="00077EE0" w:rsidRDefault="00077EE0" w:rsidP="00CC5056">
      <w:pPr>
        <w:spacing w:after="0"/>
      </w:pPr>
      <w:r>
        <w:continuationSeparator/>
      </w:r>
    </w:p>
  </w:endnote>
  <w:endnote w:type="continuationNotice" w:id="1">
    <w:p w14:paraId="66E38849" w14:textId="77777777" w:rsidR="00077EE0" w:rsidRDefault="00077E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B759B" w14:textId="77777777" w:rsidR="00077EE0" w:rsidRDefault="00077EE0" w:rsidP="00CC5056">
      <w:pPr>
        <w:spacing w:after="0"/>
      </w:pPr>
      <w:r>
        <w:separator/>
      </w:r>
    </w:p>
  </w:footnote>
  <w:footnote w:type="continuationSeparator" w:id="0">
    <w:p w14:paraId="0375C597" w14:textId="77777777" w:rsidR="00077EE0" w:rsidRDefault="00077EE0" w:rsidP="00CC5056">
      <w:pPr>
        <w:spacing w:after="0"/>
      </w:pPr>
      <w:r>
        <w:continuationSeparator/>
      </w:r>
    </w:p>
  </w:footnote>
  <w:footnote w:type="continuationNotice" w:id="1">
    <w:p w14:paraId="575EA16F" w14:textId="77777777" w:rsidR="00077EE0" w:rsidRDefault="00077E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3266"/>
    <w:multiLevelType w:val="hybridMultilevel"/>
    <w:tmpl w:val="378EB3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F257B1"/>
    <w:multiLevelType w:val="hybridMultilevel"/>
    <w:tmpl w:val="82F21EE6"/>
    <w:lvl w:ilvl="0" w:tplc="A64642E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956116"/>
    <w:multiLevelType w:val="hybridMultilevel"/>
    <w:tmpl w:val="8B8E5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92F96"/>
    <w:multiLevelType w:val="hybridMultilevel"/>
    <w:tmpl w:val="4E28B9B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EB00F7"/>
    <w:multiLevelType w:val="hybridMultilevel"/>
    <w:tmpl w:val="697087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6B96"/>
    <w:multiLevelType w:val="hybridMultilevel"/>
    <w:tmpl w:val="B9740CB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8AA59E9"/>
    <w:multiLevelType w:val="hybridMultilevel"/>
    <w:tmpl w:val="741CF7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D30CF0"/>
    <w:multiLevelType w:val="hybridMultilevel"/>
    <w:tmpl w:val="F4841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E740ED"/>
    <w:multiLevelType w:val="hybridMultilevel"/>
    <w:tmpl w:val="BCF8EB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34"/>
  </w:num>
  <w:num w:numId="2" w16cid:durableId="1720548759">
    <w:abstractNumId w:val="14"/>
  </w:num>
  <w:num w:numId="3" w16cid:durableId="859198064">
    <w:abstractNumId w:val="9"/>
  </w:num>
  <w:num w:numId="4" w16cid:durableId="583732344">
    <w:abstractNumId w:val="26"/>
  </w:num>
  <w:num w:numId="5" w16cid:durableId="1324042913">
    <w:abstractNumId w:val="43"/>
  </w:num>
  <w:num w:numId="6" w16cid:durableId="270355691">
    <w:abstractNumId w:val="12"/>
  </w:num>
  <w:num w:numId="7" w16cid:durableId="392894675">
    <w:abstractNumId w:val="4"/>
  </w:num>
  <w:num w:numId="8" w16cid:durableId="1185286419">
    <w:abstractNumId w:val="37"/>
  </w:num>
  <w:num w:numId="9" w16cid:durableId="1874880183">
    <w:abstractNumId w:val="48"/>
  </w:num>
  <w:num w:numId="10" w16cid:durableId="1215117416">
    <w:abstractNumId w:val="31"/>
  </w:num>
  <w:num w:numId="11" w16cid:durableId="1322276718">
    <w:abstractNumId w:val="18"/>
  </w:num>
  <w:num w:numId="12" w16cid:durableId="1685478419">
    <w:abstractNumId w:val="24"/>
  </w:num>
  <w:num w:numId="13" w16cid:durableId="251015662">
    <w:abstractNumId w:val="21"/>
  </w:num>
  <w:num w:numId="14" w16cid:durableId="426773901">
    <w:abstractNumId w:val="8"/>
  </w:num>
  <w:num w:numId="15" w16cid:durableId="24332259">
    <w:abstractNumId w:val="13"/>
  </w:num>
  <w:num w:numId="16" w16cid:durableId="1165389979">
    <w:abstractNumId w:val="36"/>
  </w:num>
  <w:num w:numId="17" w16cid:durableId="1593077490">
    <w:abstractNumId w:val="22"/>
  </w:num>
  <w:num w:numId="18" w16cid:durableId="421680846">
    <w:abstractNumId w:val="40"/>
  </w:num>
  <w:num w:numId="19" w16cid:durableId="1354115616">
    <w:abstractNumId w:val="49"/>
  </w:num>
  <w:num w:numId="20" w16cid:durableId="2138638564">
    <w:abstractNumId w:val="0"/>
  </w:num>
  <w:num w:numId="21" w16cid:durableId="98574356">
    <w:abstractNumId w:val="20"/>
  </w:num>
  <w:num w:numId="22" w16cid:durableId="1624919064">
    <w:abstractNumId w:val="6"/>
  </w:num>
  <w:num w:numId="23" w16cid:durableId="616448352">
    <w:abstractNumId w:val="44"/>
  </w:num>
  <w:num w:numId="24" w16cid:durableId="1339889165">
    <w:abstractNumId w:val="35"/>
  </w:num>
  <w:num w:numId="25" w16cid:durableId="1225725008">
    <w:abstractNumId w:val="7"/>
  </w:num>
  <w:num w:numId="26" w16cid:durableId="384912835">
    <w:abstractNumId w:val="15"/>
  </w:num>
  <w:num w:numId="27" w16cid:durableId="1801803965">
    <w:abstractNumId w:val="47"/>
  </w:num>
  <w:num w:numId="28" w16cid:durableId="1041436732">
    <w:abstractNumId w:val="23"/>
  </w:num>
  <w:num w:numId="29" w16cid:durableId="1627396147">
    <w:abstractNumId w:val="3"/>
  </w:num>
  <w:num w:numId="30" w16cid:durableId="2069957277">
    <w:abstractNumId w:val="46"/>
  </w:num>
  <w:num w:numId="31" w16cid:durableId="1523739330">
    <w:abstractNumId w:val="1"/>
  </w:num>
  <w:num w:numId="32" w16cid:durableId="23793897">
    <w:abstractNumId w:val="39"/>
  </w:num>
  <w:num w:numId="33" w16cid:durableId="541600679">
    <w:abstractNumId w:val="41"/>
  </w:num>
  <w:num w:numId="34" w16cid:durableId="375783473">
    <w:abstractNumId w:val="16"/>
  </w:num>
  <w:num w:numId="35" w16cid:durableId="364794266">
    <w:abstractNumId w:val="38"/>
  </w:num>
  <w:num w:numId="36" w16cid:durableId="1979457668">
    <w:abstractNumId w:val="42"/>
  </w:num>
  <w:num w:numId="37" w16cid:durableId="377513096">
    <w:abstractNumId w:val="32"/>
  </w:num>
  <w:num w:numId="38" w16cid:durableId="227150788">
    <w:abstractNumId w:val="10"/>
  </w:num>
  <w:num w:numId="39" w16cid:durableId="1067723661">
    <w:abstractNumId w:val="25"/>
  </w:num>
  <w:num w:numId="40" w16cid:durableId="663122421">
    <w:abstractNumId w:val="17"/>
  </w:num>
  <w:num w:numId="41" w16cid:durableId="417597505">
    <w:abstractNumId w:val="30"/>
  </w:num>
  <w:num w:numId="42" w16cid:durableId="312762234">
    <w:abstractNumId w:val="11"/>
  </w:num>
  <w:num w:numId="43" w16cid:durableId="1881937598">
    <w:abstractNumId w:val="27"/>
  </w:num>
  <w:num w:numId="44" w16cid:durableId="1803234253">
    <w:abstractNumId w:val="2"/>
  </w:num>
  <w:num w:numId="45" w16cid:durableId="1392189683">
    <w:abstractNumId w:val="33"/>
  </w:num>
  <w:num w:numId="46" w16cid:durableId="362484205">
    <w:abstractNumId w:val="45"/>
  </w:num>
  <w:num w:numId="47" w16cid:durableId="1172990766">
    <w:abstractNumId w:val="19"/>
  </w:num>
  <w:num w:numId="48" w16cid:durableId="1437284514">
    <w:abstractNumId w:val="28"/>
  </w:num>
  <w:num w:numId="49" w16cid:durableId="412436075">
    <w:abstractNumId w:val="29"/>
  </w:num>
  <w:num w:numId="50" w16cid:durableId="138734087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1B22"/>
    <w:rsid w:val="00002B95"/>
    <w:rsid w:val="000033C3"/>
    <w:rsid w:val="000035D7"/>
    <w:rsid w:val="0000371F"/>
    <w:rsid w:val="000038AA"/>
    <w:rsid w:val="00003E97"/>
    <w:rsid w:val="000042C2"/>
    <w:rsid w:val="000042E1"/>
    <w:rsid w:val="000046A6"/>
    <w:rsid w:val="00004853"/>
    <w:rsid w:val="00004C29"/>
    <w:rsid w:val="0000505D"/>
    <w:rsid w:val="00007058"/>
    <w:rsid w:val="000074FC"/>
    <w:rsid w:val="000075AB"/>
    <w:rsid w:val="00007836"/>
    <w:rsid w:val="00007F05"/>
    <w:rsid w:val="0001006B"/>
    <w:rsid w:val="00011D94"/>
    <w:rsid w:val="0001276D"/>
    <w:rsid w:val="00012A34"/>
    <w:rsid w:val="00012A7B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75"/>
    <w:rsid w:val="000175AC"/>
    <w:rsid w:val="000175D0"/>
    <w:rsid w:val="000178C2"/>
    <w:rsid w:val="000203CC"/>
    <w:rsid w:val="00020B0E"/>
    <w:rsid w:val="0002121E"/>
    <w:rsid w:val="0002143A"/>
    <w:rsid w:val="00021CED"/>
    <w:rsid w:val="00022941"/>
    <w:rsid w:val="000235E9"/>
    <w:rsid w:val="00025951"/>
    <w:rsid w:val="00026030"/>
    <w:rsid w:val="000262B9"/>
    <w:rsid w:val="000263B1"/>
    <w:rsid w:val="00026CC2"/>
    <w:rsid w:val="00026E06"/>
    <w:rsid w:val="0003005B"/>
    <w:rsid w:val="0003066B"/>
    <w:rsid w:val="00030B9E"/>
    <w:rsid w:val="00030F03"/>
    <w:rsid w:val="00031D75"/>
    <w:rsid w:val="00032396"/>
    <w:rsid w:val="000323CD"/>
    <w:rsid w:val="000325E5"/>
    <w:rsid w:val="00032669"/>
    <w:rsid w:val="00032C00"/>
    <w:rsid w:val="000331E8"/>
    <w:rsid w:val="000339AA"/>
    <w:rsid w:val="000343DE"/>
    <w:rsid w:val="00035D49"/>
    <w:rsid w:val="00036B29"/>
    <w:rsid w:val="00037A84"/>
    <w:rsid w:val="00037D65"/>
    <w:rsid w:val="00037F76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ED0"/>
    <w:rsid w:val="0006065D"/>
    <w:rsid w:val="0006136D"/>
    <w:rsid w:val="00061460"/>
    <w:rsid w:val="00061804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4D7E"/>
    <w:rsid w:val="000654CF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CC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73E"/>
    <w:rsid w:val="00076BC6"/>
    <w:rsid w:val="0007748C"/>
    <w:rsid w:val="0007798A"/>
    <w:rsid w:val="00077EB3"/>
    <w:rsid w:val="00077EE0"/>
    <w:rsid w:val="00080712"/>
    <w:rsid w:val="00080A57"/>
    <w:rsid w:val="000820D9"/>
    <w:rsid w:val="000824FF"/>
    <w:rsid w:val="00082DCB"/>
    <w:rsid w:val="00082EF4"/>
    <w:rsid w:val="00083056"/>
    <w:rsid w:val="00083350"/>
    <w:rsid w:val="000834B4"/>
    <w:rsid w:val="00083964"/>
    <w:rsid w:val="00083A33"/>
    <w:rsid w:val="00083D7C"/>
    <w:rsid w:val="000840AA"/>
    <w:rsid w:val="000840FC"/>
    <w:rsid w:val="00084322"/>
    <w:rsid w:val="00085AE5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3F2"/>
    <w:rsid w:val="0009259F"/>
    <w:rsid w:val="000926B4"/>
    <w:rsid w:val="00092945"/>
    <w:rsid w:val="00093B4D"/>
    <w:rsid w:val="0009490A"/>
    <w:rsid w:val="000954DC"/>
    <w:rsid w:val="00095874"/>
    <w:rsid w:val="000958B4"/>
    <w:rsid w:val="00095F6E"/>
    <w:rsid w:val="000972F9"/>
    <w:rsid w:val="00097642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909"/>
    <w:rsid w:val="000A3AFB"/>
    <w:rsid w:val="000A3E2A"/>
    <w:rsid w:val="000A3E69"/>
    <w:rsid w:val="000A3F28"/>
    <w:rsid w:val="000A4BF7"/>
    <w:rsid w:val="000A5016"/>
    <w:rsid w:val="000A567D"/>
    <w:rsid w:val="000A56D4"/>
    <w:rsid w:val="000A582F"/>
    <w:rsid w:val="000A643B"/>
    <w:rsid w:val="000A6859"/>
    <w:rsid w:val="000A69C5"/>
    <w:rsid w:val="000A6BC3"/>
    <w:rsid w:val="000A706F"/>
    <w:rsid w:val="000A7781"/>
    <w:rsid w:val="000A7DF5"/>
    <w:rsid w:val="000B0067"/>
    <w:rsid w:val="000B0AF8"/>
    <w:rsid w:val="000B1C28"/>
    <w:rsid w:val="000B1DF1"/>
    <w:rsid w:val="000B1F2E"/>
    <w:rsid w:val="000B226C"/>
    <w:rsid w:val="000B269A"/>
    <w:rsid w:val="000B3420"/>
    <w:rsid w:val="000B3505"/>
    <w:rsid w:val="000B4345"/>
    <w:rsid w:val="000B4A88"/>
    <w:rsid w:val="000B4BB6"/>
    <w:rsid w:val="000B4CBF"/>
    <w:rsid w:val="000B4E8C"/>
    <w:rsid w:val="000B4F74"/>
    <w:rsid w:val="000B50ED"/>
    <w:rsid w:val="000B5A8C"/>
    <w:rsid w:val="000B6A48"/>
    <w:rsid w:val="000B6A7A"/>
    <w:rsid w:val="000B7218"/>
    <w:rsid w:val="000C00D9"/>
    <w:rsid w:val="000C0457"/>
    <w:rsid w:val="000C1239"/>
    <w:rsid w:val="000C16BF"/>
    <w:rsid w:val="000C1B5A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1F"/>
    <w:rsid w:val="000C7D39"/>
    <w:rsid w:val="000C7E58"/>
    <w:rsid w:val="000C7E89"/>
    <w:rsid w:val="000D0200"/>
    <w:rsid w:val="000D076F"/>
    <w:rsid w:val="000D0780"/>
    <w:rsid w:val="000D0845"/>
    <w:rsid w:val="000D0FE7"/>
    <w:rsid w:val="000D18EC"/>
    <w:rsid w:val="000D1BAA"/>
    <w:rsid w:val="000D1E1F"/>
    <w:rsid w:val="000D20EB"/>
    <w:rsid w:val="000D2128"/>
    <w:rsid w:val="000D2226"/>
    <w:rsid w:val="000D2AB9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41"/>
    <w:rsid w:val="000E0031"/>
    <w:rsid w:val="000E00B3"/>
    <w:rsid w:val="000E03A9"/>
    <w:rsid w:val="000E0A10"/>
    <w:rsid w:val="000E1074"/>
    <w:rsid w:val="000E1A45"/>
    <w:rsid w:val="000E26BD"/>
    <w:rsid w:val="000E36FC"/>
    <w:rsid w:val="000E406C"/>
    <w:rsid w:val="000E40AB"/>
    <w:rsid w:val="000E4274"/>
    <w:rsid w:val="000E4512"/>
    <w:rsid w:val="000E4AF7"/>
    <w:rsid w:val="000E5345"/>
    <w:rsid w:val="000E596C"/>
    <w:rsid w:val="000E5C46"/>
    <w:rsid w:val="000E5FB8"/>
    <w:rsid w:val="000E62A6"/>
    <w:rsid w:val="000E6555"/>
    <w:rsid w:val="000E6942"/>
    <w:rsid w:val="000E7046"/>
    <w:rsid w:val="000E7126"/>
    <w:rsid w:val="000E7558"/>
    <w:rsid w:val="000E76DF"/>
    <w:rsid w:val="000E7730"/>
    <w:rsid w:val="000E7763"/>
    <w:rsid w:val="000E782B"/>
    <w:rsid w:val="000E798E"/>
    <w:rsid w:val="000E7C04"/>
    <w:rsid w:val="000E7C89"/>
    <w:rsid w:val="000E7EF8"/>
    <w:rsid w:val="000E7FC1"/>
    <w:rsid w:val="000F021B"/>
    <w:rsid w:val="000F06A9"/>
    <w:rsid w:val="000F0840"/>
    <w:rsid w:val="000F0944"/>
    <w:rsid w:val="000F1498"/>
    <w:rsid w:val="000F16BA"/>
    <w:rsid w:val="000F210D"/>
    <w:rsid w:val="000F2402"/>
    <w:rsid w:val="000F3D4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919"/>
    <w:rsid w:val="00100B99"/>
    <w:rsid w:val="00100C2A"/>
    <w:rsid w:val="00100D72"/>
    <w:rsid w:val="00100EC2"/>
    <w:rsid w:val="001011E9"/>
    <w:rsid w:val="0010123E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618D"/>
    <w:rsid w:val="0010635E"/>
    <w:rsid w:val="00106552"/>
    <w:rsid w:val="0010705E"/>
    <w:rsid w:val="001079A2"/>
    <w:rsid w:val="00107DED"/>
    <w:rsid w:val="0011060D"/>
    <w:rsid w:val="00111026"/>
    <w:rsid w:val="0011120F"/>
    <w:rsid w:val="00111335"/>
    <w:rsid w:val="00111E00"/>
    <w:rsid w:val="00111E6B"/>
    <w:rsid w:val="00112950"/>
    <w:rsid w:val="00112DD2"/>
    <w:rsid w:val="00112F61"/>
    <w:rsid w:val="0011341C"/>
    <w:rsid w:val="00113774"/>
    <w:rsid w:val="00113920"/>
    <w:rsid w:val="001139A8"/>
    <w:rsid w:val="00113C68"/>
    <w:rsid w:val="00113E7F"/>
    <w:rsid w:val="001145B8"/>
    <w:rsid w:val="001148FB"/>
    <w:rsid w:val="001153E6"/>
    <w:rsid w:val="00116429"/>
    <w:rsid w:val="00116E5E"/>
    <w:rsid w:val="00116F21"/>
    <w:rsid w:val="001176D9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A2B"/>
    <w:rsid w:val="00130605"/>
    <w:rsid w:val="001307DE"/>
    <w:rsid w:val="00131AFF"/>
    <w:rsid w:val="00131C7C"/>
    <w:rsid w:val="00132BF3"/>
    <w:rsid w:val="00132DD3"/>
    <w:rsid w:val="001334EB"/>
    <w:rsid w:val="0013454F"/>
    <w:rsid w:val="00134563"/>
    <w:rsid w:val="001345DA"/>
    <w:rsid w:val="00134706"/>
    <w:rsid w:val="00134856"/>
    <w:rsid w:val="0013493B"/>
    <w:rsid w:val="00134F27"/>
    <w:rsid w:val="001351EB"/>
    <w:rsid w:val="00135A74"/>
    <w:rsid w:val="00135BA1"/>
    <w:rsid w:val="00135E50"/>
    <w:rsid w:val="00136033"/>
    <w:rsid w:val="00136137"/>
    <w:rsid w:val="00136E93"/>
    <w:rsid w:val="0013737C"/>
    <w:rsid w:val="00137904"/>
    <w:rsid w:val="00137C0C"/>
    <w:rsid w:val="00137C6E"/>
    <w:rsid w:val="001401AE"/>
    <w:rsid w:val="00140C23"/>
    <w:rsid w:val="00141003"/>
    <w:rsid w:val="0014111F"/>
    <w:rsid w:val="001414C6"/>
    <w:rsid w:val="0014180B"/>
    <w:rsid w:val="001422B2"/>
    <w:rsid w:val="00142B6C"/>
    <w:rsid w:val="00143A4D"/>
    <w:rsid w:val="00143B64"/>
    <w:rsid w:val="001447F9"/>
    <w:rsid w:val="00144F7C"/>
    <w:rsid w:val="00144FDD"/>
    <w:rsid w:val="001463BD"/>
    <w:rsid w:val="001464CC"/>
    <w:rsid w:val="001477A7"/>
    <w:rsid w:val="00147BAC"/>
    <w:rsid w:val="0015001A"/>
    <w:rsid w:val="001509AC"/>
    <w:rsid w:val="001510AF"/>
    <w:rsid w:val="001512D7"/>
    <w:rsid w:val="00151574"/>
    <w:rsid w:val="00151E25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FCE"/>
    <w:rsid w:val="00156052"/>
    <w:rsid w:val="00156235"/>
    <w:rsid w:val="00156359"/>
    <w:rsid w:val="001567CC"/>
    <w:rsid w:val="00156FF8"/>
    <w:rsid w:val="001573DA"/>
    <w:rsid w:val="001600C2"/>
    <w:rsid w:val="00160160"/>
    <w:rsid w:val="00160509"/>
    <w:rsid w:val="001614BB"/>
    <w:rsid w:val="00161C73"/>
    <w:rsid w:val="00161DC7"/>
    <w:rsid w:val="001620D8"/>
    <w:rsid w:val="001621D8"/>
    <w:rsid w:val="001631D5"/>
    <w:rsid w:val="0016323F"/>
    <w:rsid w:val="00163EA1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664"/>
    <w:rsid w:val="00170A24"/>
    <w:rsid w:val="00170DB5"/>
    <w:rsid w:val="00170F29"/>
    <w:rsid w:val="00171914"/>
    <w:rsid w:val="00171985"/>
    <w:rsid w:val="00171D07"/>
    <w:rsid w:val="00171F01"/>
    <w:rsid w:val="001727DA"/>
    <w:rsid w:val="001729D8"/>
    <w:rsid w:val="0017320B"/>
    <w:rsid w:val="001737B8"/>
    <w:rsid w:val="00174014"/>
    <w:rsid w:val="0017403D"/>
    <w:rsid w:val="001740A4"/>
    <w:rsid w:val="001743E5"/>
    <w:rsid w:val="001744EA"/>
    <w:rsid w:val="00175377"/>
    <w:rsid w:val="00176B05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661A"/>
    <w:rsid w:val="00186CFC"/>
    <w:rsid w:val="001877E0"/>
    <w:rsid w:val="001916B3"/>
    <w:rsid w:val="00191C3F"/>
    <w:rsid w:val="00191D4A"/>
    <w:rsid w:val="001927C1"/>
    <w:rsid w:val="00192E8D"/>
    <w:rsid w:val="00193BD4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974"/>
    <w:rsid w:val="00196A76"/>
    <w:rsid w:val="00196AC5"/>
    <w:rsid w:val="00196AD3"/>
    <w:rsid w:val="00196CF1"/>
    <w:rsid w:val="001976CF"/>
    <w:rsid w:val="00197F86"/>
    <w:rsid w:val="001A0289"/>
    <w:rsid w:val="001A03BD"/>
    <w:rsid w:val="001A0959"/>
    <w:rsid w:val="001A09A6"/>
    <w:rsid w:val="001A09A7"/>
    <w:rsid w:val="001A0F25"/>
    <w:rsid w:val="001A0F57"/>
    <w:rsid w:val="001A1946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0D5D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7369"/>
    <w:rsid w:val="001B7375"/>
    <w:rsid w:val="001B746E"/>
    <w:rsid w:val="001B7779"/>
    <w:rsid w:val="001B799C"/>
    <w:rsid w:val="001C03C8"/>
    <w:rsid w:val="001C0AB2"/>
    <w:rsid w:val="001C1B1A"/>
    <w:rsid w:val="001C1C69"/>
    <w:rsid w:val="001C1D82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C7FE2"/>
    <w:rsid w:val="001D012D"/>
    <w:rsid w:val="001D16FB"/>
    <w:rsid w:val="001D1B42"/>
    <w:rsid w:val="001D2B28"/>
    <w:rsid w:val="001D2C8E"/>
    <w:rsid w:val="001D3297"/>
    <w:rsid w:val="001D41A7"/>
    <w:rsid w:val="001D4246"/>
    <w:rsid w:val="001D42FA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690"/>
    <w:rsid w:val="001E3B48"/>
    <w:rsid w:val="001E3D69"/>
    <w:rsid w:val="001E4121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E7FD1"/>
    <w:rsid w:val="001F0314"/>
    <w:rsid w:val="001F0BD6"/>
    <w:rsid w:val="001F0C23"/>
    <w:rsid w:val="001F0C48"/>
    <w:rsid w:val="001F12F9"/>
    <w:rsid w:val="001F158E"/>
    <w:rsid w:val="001F1B49"/>
    <w:rsid w:val="001F31C0"/>
    <w:rsid w:val="001F39B2"/>
    <w:rsid w:val="001F3E00"/>
    <w:rsid w:val="001F4601"/>
    <w:rsid w:val="001F54B5"/>
    <w:rsid w:val="001F555E"/>
    <w:rsid w:val="001F55C3"/>
    <w:rsid w:val="001F57FE"/>
    <w:rsid w:val="001F5F22"/>
    <w:rsid w:val="001F62BD"/>
    <w:rsid w:val="001F6956"/>
    <w:rsid w:val="001F69C8"/>
    <w:rsid w:val="001F6A67"/>
    <w:rsid w:val="001F6F5A"/>
    <w:rsid w:val="001F7113"/>
    <w:rsid w:val="001F78E7"/>
    <w:rsid w:val="002000AA"/>
    <w:rsid w:val="00200137"/>
    <w:rsid w:val="00200596"/>
    <w:rsid w:val="0020067D"/>
    <w:rsid w:val="0020071B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2"/>
    <w:rsid w:val="00206565"/>
    <w:rsid w:val="0020658C"/>
    <w:rsid w:val="002067DB"/>
    <w:rsid w:val="00206CF3"/>
    <w:rsid w:val="002071A9"/>
    <w:rsid w:val="002076DC"/>
    <w:rsid w:val="0021004E"/>
    <w:rsid w:val="00210A4D"/>
    <w:rsid w:val="00210C4E"/>
    <w:rsid w:val="00211DCE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6E2C"/>
    <w:rsid w:val="00217188"/>
    <w:rsid w:val="002175EE"/>
    <w:rsid w:val="00217F9E"/>
    <w:rsid w:val="002209E4"/>
    <w:rsid w:val="0022115C"/>
    <w:rsid w:val="00221917"/>
    <w:rsid w:val="00222D56"/>
    <w:rsid w:val="00222D66"/>
    <w:rsid w:val="00223F07"/>
    <w:rsid w:val="002246E5"/>
    <w:rsid w:val="00224AB3"/>
    <w:rsid w:val="00224E7C"/>
    <w:rsid w:val="00225048"/>
    <w:rsid w:val="002256C5"/>
    <w:rsid w:val="00225AD9"/>
    <w:rsid w:val="0022667F"/>
    <w:rsid w:val="002267B2"/>
    <w:rsid w:val="002269E5"/>
    <w:rsid w:val="00226BD2"/>
    <w:rsid w:val="00226E45"/>
    <w:rsid w:val="00227415"/>
    <w:rsid w:val="002320A3"/>
    <w:rsid w:val="00232290"/>
    <w:rsid w:val="00232FA2"/>
    <w:rsid w:val="00233B65"/>
    <w:rsid w:val="00233EAE"/>
    <w:rsid w:val="00234B01"/>
    <w:rsid w:val="00234FE4"/>
    <w:rsid w:val="00235485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47"/>
    <w:rsid w:val="002465D2"/>
    <w:rsid w:val="00246DE8"/>
    <w:rsid w:val="002476C8"/>
    <w:rsid w:val="0024782F"/>
    <w:rsid w:val="002478F5"/>
    <w:rsid w:val="00247F99"/>
    <w:rsid w:val="0025041A"/>
    <w:rsid w:val="00251923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2A8"/>
    <w:rsid w:val="0025653B"/>
    <w:rsid w:val="00256DDC"/>
    <w:rsid w:val="00257058"/>
    <w:rsid w:val="002577B0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BA6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1C"/>
    <w:rsid w:val="00272CCB"/>
    <w:rsid w:val="002731C2"/>
    <w:rsid w:val="00273795"/>
    <w:rsid w:val="002739C4"/>
    <w:rsid w:val="00273B04"/>
    <w:rsid w:val="00273B62"/>
    <w:rsid w:val="0027405B"/>
    <w:rsid w:val="00274E4E"/>
    <w:rsid w:val="0027517E"/>
    <w:rsid w:val="0027518F"/>
    <w:rsid w:val="00275398"/>
    <w:rsid w:val="00276127"/>
    <w:rsid w:val="002761C3"/>
    <w:rsid w:val="0027699C"/>
    <w:rsid w:val="002772B7"/>
    <w:rsid w:val="00277F97"/>
    <w:rsid w:val="0028020B"/>
    <w:rsid w:val="00281272"/>
    <w:rsid w:val="00281315"/>
    <w:rsid w:val="0028174E"/>
    <w:rsid w:val="002818A6"/>
    <w:rsid w:val="00281C1F"/>
    <w:rsid w:val="002820E8"/>
    <w:rsid w:val="00282CD9"/>
    <w:rsid w:val="00282EB5"/>
    <w:rsid w:val="002835DD"/>
    <w:rsid w:val="00283688"/>
    <w:rsid w:val="00283EA0"/>
    <w:rsid w:val="00283EF3"/>
    <w:rsid w:val="0028473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95F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3C"/>
    <w:rsid w:val="00297E46"/>
    <w:rsid w:val="002A00C2"/>
    <w:rsid w:val="002A02FD"/>
    <w:rsid w:val="002A08FE"/>
    <w:rsid w:val="002A0A45"/>
    <w:rsid w:val="002A1401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A7D72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078"/>
    <w:rsid w:val="002C0219"/>
    <w:rsid w:val="002C02B4"/>
    <w:rsid w:val="002C096D"/>
    <w:rsid w:val="002C0DFF"/>
    <w:rsid w:val="002C0F6D"/>
    <w:rsid w:val="002C188C"/>
    <w:rsid w:val="002C19C5"/>
    <w:rsid w:val="002C19F0"/>
    <w:rsid w:val="002C1D2D"/>
    <w:rsid w:val="002C23AC"/>
    <w:rsid w:val="002C2698"/>
    <w:rsid w:val="002C292D"/>
    <w:rsid w:val="002C3BFC"/>
    <w:rsid w:val="002C4924"/>
    <w:rsid w:val="002C5055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AF0"/>
    <w:rsid w:val="002D3BBF"/>
    <w:rsid w:val="002D411B"/>
    <w:rsid w:val="002D44F4"/>
    <w:rsid w:val="002D45FD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394"/>
    <w:rsid w:val="002E06A9"/>
    <w:rsid w:val="002E0746"/>
    <w:rsid w:val="002E0825"/>
    <w:rsid w:val="002E100D"/>
    <w:rsid w:val="002E12E3"/>
    <w:rsid w:val="002E18FE"/>
    <w:rsid w:val="002E1D81"/>
    <w:rsid w:val="002E1F53"/>
    <w:rsid w:val="002E2124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5B5F"/>
    <w:rsid w:val="002E6B0A"/>
    <w:rsid w:val="002E7011"/>
    <w:rsid w:val="002F014B"/>
    <w:rsid w:val="002F04E4"/>
    <w:rsid w:val="002F06BB"/>
    <w:rsid w:val="002F0BA8"/>
    <w:rsid w:val="002F1C8C"/>
    <w:rsid w:val="002F1CF2"/>
    <w:rsid w:val="002F21D4"/>
    <w:rsid w:val="002F28ED"/>
    <w:rsid w:val="002F2A00"/>
    <w:rsid w:val="002F3968"/>
    <w:rsid w:val="002F4594"/>
    <w:rsid w:val="002F47E1"/>
    <w:rsid w:val="002F5182"/>
    <w:rsid w:val="002F51AA"/>
    <w:rsid w:val="002F59D6"/>
    <w:rsid w:val="002F646C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42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2FC8"/>
    <w:rsid w:val="00313805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5F1C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39A7"/>
    <w:rsid w:val="00344185"/>
    <w:rsid w:val="003444E0"/>
    <w:rsid w:val="0034566F"/>
    <w:rsid w:val="0034635A"/>
    <w:rsid w:val="00346B3B"/>
    <w:rsid w:val="00346C62"/>
    <w:rsid w:val="003476B3"/>
    <w:rsid w:val="00347BB5"/>
    <w:rsid w:val="003509D0"/>
    <w:rsid w:val="003513C6"/>
    <w:rsid w:val="00351905"/>
    <w:rsid w:val="00351BEA"/>
    <w:rsid w:val="00352B9A"/>
    <w:rsid w:val="00352D90"/>
    <w:rsid w:val="00352FCA"/>
    <w:rsid w:val="003533B6"/>
    <w:rsid w:val="00353A88"/>
    <w:rsid w:val="00353C4B"/>
    <w:rsid w:val="0035434E"/>
    <w:rsid w:val="00354693"/>
    <w:rsid w:val="00354A9F"/>
    <w:rsid w:val="0035523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0C6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3A8"/>
    <w:rsid w:val="00372CF0"/>
    <w:rsid w:val="00372FFE"/>
    <w:rsid w:val="0037360B"/>
    <w:rsid w:val="00373FBF"/>
    <w:rsid w:val="0037414F"/>
    <w:rsid w:val="0037436F"/>
    <w:rsid w:val="003753DD"/>
    <w:rsid w:val="00375AA5"/>
    <w:rsid w:val="003763A2"/>
    <w:rsid w:val="00376739"/>
    <w:rsid w:val="00377211"/>
    <w:rsid w:val="0037760B"/>
    <w:rsid w:val="00377E78"/>
    <w:rsid w:val="003803C8"/>
    <w:rsid w:val="00380608"/>
    <w:rsid w:val="0038130B"/>
    <w:rsid w:val="00381D80"/>
    <w:rsid w:val="00382EB8"/>
    <w:rsid w:val="00384112"/>
    <w:rsid w:val="00384195"/>
    <w:rsid w:val="0038438C"/>
    <w:rsid w:val="00384DAB"/>
    <w:rsid w:val="0038505A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2F5"/>
    <w:rsid w:val="00386465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6CB4"/>
    <w:rsid w:val="0039732A"/>
    <w:rsid w:val="0039791C"/>
    <w:rsid w:val="00397BAC"/>
    <w:rsid w:val="00397E87"/>
    <w:rsid w:val="003A0B52"/>
    <w:rsid w:val="003A1377"/>
    <w:rsid w:val="003A1D5C"/>
    <w:rsid w:val="003A2523"/>
    <w:rsid w:val="003A26F9"/>
    <w:rsid w:val="003A281C"/>
    <w:rsid w:val="003A2ACB"/>
    <w:rsid w:val="003A2C17"/>
    <w:rsid w:val="003A2C31"/>
    <w:rsid w:val="003A2F5C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6E1"/>
    <w:rsid w:val="003A7B4C"/>
    <w:rsid w:val="003B0393"/>
    <w:rsid w:val="003B0E4A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16E"/>
    <w:rsid w:val="003B4BF2"/>
    <w:rsid w:val="003B4D9C"/>
    <w:rsid w:val="003B5BBE"/>
    <w:rsid w:val="003B615C"/>
    <w:rsid w:val="003B6F17"/>
    <w:rsid w:val="003B6FB9"/>
    <w:rsid w:val="003B733A"/>
    <w:rsid w:val="003B763B"/>
    <w:rsid w:val="003B7A1B"/>
    <w:rsid w:val="003C0288"/>
    <w:rsid w:val="003C090B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1BC"/>
    <w:rsid w:val="003C4432"/>
    <w:rsid w:val="003C497A"/>
    <w:rsid w:val="003C5440"/>
    <w:rsid w:val="003C7077"/>
    <w:rsid w:val="003C75E2"/>
    <w:rsid w:val="003C78EE"/>
    <w:rsid w:val="003D0400"/>
    <w:rsid w:val="003D04B9"/>
    <w:rsid w:val="003D0615"/>
    <w:rsid w:val="003D1037"/>
    <w:rsid w:val="003D1155"/>
    <w:rsid w:val="003D1808"/>
    <w:rsid w:val="003D1A35"/>
    <w:rsid w:val="003D1ADC"/>
    <w:rsid w:val="003D209A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B0"/>
    <w:rsid w:val="003D6BEE"/>
    <w:rsid w:val="003D6E28"/>
    <w:rsid w:val="003E03F3"/>
    <w:rsid w:val="003E128F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083"/>
    <w:rsid w:val="003E54DA"/>
    <w:rsid w:val="003E566C"/>
    <w:rsid w:val="003E5838"/>
    <w:rsid w:val="003E5C6A"/>
    <w:rsid w:val="003E66A6"/>
    <w:rsid w:val="003E722B"/>
    <w:rsid w:val="003E7402"/>
    <w:rsid w:val="003E79C8"/>
    <w:rsid w:val="003E7CE0"/>
    <w:rsid w:val="003E7FF1"/>
    <w:rsid w:val="003F01CB"/>
    <w:rsid w:val="003F0296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0A9"/>
    <w:rsid w:val="003F225A"/>
    <w:rsid w:val="003F2970"/>
    <w:rsid w:val="003F30E0"/>
    <w:rsid w:val="003F3398"/>
    <w:rsid w:val="003F4041"/>
    <w:rsid w:val="003F58AD"/>
    <w:rsid w:val="003F5970"/>
    <w:rsid w:val="003F69D5"/>
    <w:rsid w:val="003F6D4A"/>
    <w:rsid w:val="003F6DA5"/>
    <w:rsid w:val="003F6E3F"/>
    <w:rsid w:val="003F733B"/>
    <w:rsid w:val="003F7478"/>
    <w:rsid w:val="003F76B6"/>
    <w:rsid w:val="003F76C2"/>
    <w:rsid w:val="003F7808"/>
    <w:rsid w:val="004003D5"/>
    <w:rsid w:val="004005FE"/>
    <w:rsid w:val="00400624"/>
    <w:rsid w:val="00400C22"/>
    <w:rsid w:val="004011B6"/>
    <w:rsid w:val="00401E67"/>
    <w:rsid w:val="00402477"/>
    <w:rsid w:val="004025C9"/>
    <w:rsid w:val="004033C5"/>
    <w:rsid w:val="00403B00"/>
    <w:rsid w:val="00403DD8"/>
    <w:rsid w:val="004049E2"/>
    <w:rsid w:val="004054D9"/>
    <w:rsid w:val="00405935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2E75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4D54"/>
    <w:rsid w:val="0041517D"/>
    <w:rsid w:val="00415631"/>
    <w:rsid w:val="004158B0"/>
    <w:rsid w:val="00415C62"/>
    <w:rsid w:val="00415C6D"/>
    <w:rsid w:val="00415D3D"/>
    <w:rsid w:val="00415D96"/>
    <w:rsid w:val="00416BF9"/>
    <w:rsid w:val="00416DA1"/>
    <w:rsid w:val="00417FB8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C0B"/>
    <w:rsid w:val="00423FD3"/>
    <w:rsid w:val="00424030"/>
    <w:rsid w:val="00424223"/>
    <w:rsid w:val="004249B8"/>
    <w:rsid w:val="00424C71"/>
    <w:rsid w:val="00424D1C"/>
    <w:rsid w:val="0042527B"/>
    <w:rsid w:val="00425665"/>
    <w:rsid w:val="00425A22"/>
    <w:rsid w:val="00425CBB"/>
    <w:rsid w:val="00425DF4"/>
    <w:rsid w:val="00425DF8"/>
    <w:rsid w:val="004260A6"/>
    <w:rsid w:val="00426260"/>
    <w:rsid w:val="00426CF6"/>
    <w:rsid w:val="0042743E"/>
    <w:rsid w:val="00427633"/>
    <w:rsid w:val="00427AD1"/>
    <w:rsid w:val="004301DE"/>
    <w:rsid w:val="00430935"/>
    <w:rsid w:val="00431009"/>
    <w:rsid w:val="004312A1"/>
    <w:rsid w:val="0043168E"/>
    <w:rsid w:val="00431DFD"/>
    <w:rsid w:val="00432734"/>
    <w:rsid w:val="00432D09"/>
    <w:rsid w:val="00433043"/>
    <w:rsid w:val="004332D2"/>
    <w:rsid w:val="004335DB"/>
    <w:rsid w:val="004338ED"/>
    <w:rsid w:val="00433CDA"/>
    <w:rsid w:val="004340A4"/>
    <w:rsid w:val="004347D1"/>
    <w:rsid w:val="00435653"/>
    <w:rsid w:val="00435B76"/>
    <w:rsid w:val="00435B8C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B01"/>
    <w:rsid w:val="00463D71"/>
    <w:rsid w:val="00463E82"/>
    <w:rsid w:val="00464161"/>
    <w:rsid w:val="00464C92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3B9B"/>
    <w:rsid w:val="0047448A"/>
    <w:rsid w:val="004745FB"/>
    <w:rsid w:val="00474FE5"/>
    <w:rsid w:val="00475C03"/>
    <w:rsid w:val="00475CAB"/>
    <w:rsid w:val="00476475"/>
    <w:rsid w:val="004766DB"/>
    <w:rsid w:val="00476DD5"/>
    <w:rsid w:val="00476E9B"/>
    <w:rsid w:val="00476FF2"/>
    <w:rsid w:val="00477BE8"/>
    <w:rsid w:val="00480353"/>
    <w:rsid w:val="00480406"/>
    <w:rsid w:val="00481250"/>
    <w:rsid w:val="00481537"/>
    <w:rsid w:val="00482C49"/>
    <w:rsid w:val="00482F82"/>
    <w:rsid w:val="004830B4"/>
    <w:rsid w:val="00484413"/>
    <w:rsid w:val="00484864"/>
    <w:rsid w:val="00484990"/>
    <w:rsid w:val="00484A20"/>
    <w:rsid w:val="00484C72"/>
    <w:rsid w:val="00485264"/>
    <w:rsid w:val="00485280"/>
    <w:rsid w:val="004857CC"/>
    <w:rsid w:val="00485858"/>
    <w:rsid w:val="00485C35"/>
    <w:rsid w:val="00486509"/>
    <w:rsid w:val="004866A6"/>
    <w:rsid w:val="00486999"/>
    <w:rsid w:val="004869AD"/>
    <w:rsid w:val="00486EB9"/>
    <w:rsid w:val="00486F83"/>
    <w:rsid w:val="00487B4C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412C"/>
    <w:rsid w:val="00494222"/>
    <w:rsid w:val="0049457D"/>
    <w:rsid w:val="00494B75"/>
    <w:rsid w:val="004954E5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98F"/>
    <w:rsid w:val="004B0F4C"/>
    <w:rsid w:val="004B1AC8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222"/>
    <w:rsid w:val="004B622A"/>
    <w:rsid w:val="004B6526"/>
    <w:rsid w:val="004B685C"/>
    <w:rsid w:val="004B7001"/>
    <w:rsid w:val="004B75C6"/>
    <w:rsid w:val="004B77CD"/>
    <w:rsid w:val="004B7B6E"/>
    <w:rsid w:val="004B7F02"/>
    <w:rsid w:val="004C0B02"/>
    <w:rsid w:val="004C0F1F"/>
    <w:rsid w:val="004C1484"/>
    <w:rsid w:val="004C1596"/>
    <w:rsid w:val="004C1C85"/>
    <w:rsid w:val="004C2003"/>
    <w:rsid w:val="004C3FF2"/>
    <w:rsid w:val="004C4AE3"/>
    <w:rsid w:val="004C4B54"/>
    <w:rsid w:val="004C511C"/>
    <w:rsid w:val="004C5976"/>
    <w:rsid w:val="004C6418"/>
    <w:rsid w:val="004C777A"/>
    <w:rsid w:val="004C7AE6"/>
    <w:rsid w:val="004C7E10"/>
    <w:rsid w:val="004D0525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8D2"/>
    <w:rsid w:val="004D59D7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7292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144"/>
    <w:rsid w:val="004F4D2D"/>
    <w:rsid w:val="004F5798"/>
    <w:rsid w:val="004F5B47"/>
    <w:rsid w:val="004F6C74"/>
    <w:rsid w:val="004F6D17"/>
    <w:rsid w:val="004F6E49"/>
    <w:rsid w:val="004F7BD5"/>
    <w:rsid w:val="004F7E17"/>
    <w:rsid w:val="004F7EBC"/>
    <w:rsid w:val="00500223"/>
    <w:rsid w:val="005008E9"/>
    <w:rsid w:val="00501818"/>
    <w:rsid w:val="0050279E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211D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0EA2"/>
    <w:rsid w:val="005212F9"/>
    <w:rsid w:val="00521539"/>
    <w:rsid w:val="00521841"/>
    <w:rsid w:val="00521A54"/>
    <w:rsid w:val="00523207"/>
    <w:rsid w:val="00523290"/>
    <w:rsid w:val="00523B09"/>
    <w:rsid w:val="0052410C"/>
    <w:rsid w:val="00524512"/>
    <w:rsid w:val="00524AA9"/>
    <w:rsid w:val="00524CE4"/>
    <w:rsid w:val="00525119"/>
    <w:rsid w:val="00525582"/>
    <w:rsid w:val="00525CF7"/>
    <w:rsid w:val="00525F95"/>
    <w:rsid w:val="005260DB"/>
    <w:rsid w:val="00526470"/>
    <w:rsid w:val="005266F8"/>
    <w:rsid w:val="00526E7F"/>
    <w:rsid w:val="005271A3"/>
    <w:rsid w:val="005276CB"/>
    <w:rsid w:val="00527A05"/>
    <w:rsid w:val="005301A1"/>
    <w:rsid w:val="00530519"/>
    <w:rsid w:val="0053099B"/>
    <w:rsid w:val="0053126C"/>
    <w:rsid w:val="00531A15"/>
    <w:rsid w:val="00531EE8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5C11"/>
    <w:rsid w:val="0053646C"/>
    <w:rsid w:val="00540EC2"/>
    <w:rsid w:val="005415CE"/>
    <w:rsid w:val="00541709"/>
    <w:rsid w:val="00542721"/>
    <w:rsid w:val="0054362B"/>
    <w:rsid w:val="005436E5"/>
    <w:rsid w:val="005436E7"/>
    <w:rsid w:val="00543A4C"/>
    <w:rsid w:val="00543D43"/>
    <w:rsid w:val="005445CA"/>
    <w:rsid w:val="00544EAC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8B8"/>
    <w:rsid w:val="00547D96"/>
    <w:rsid w:val="00551313"/>
    <w:rsid w:val="00551CA1"/>
    <w:rsid w:val="005520D7"/>
    <w:rsid w:val="005524BC"/>
    <w:rsid w:val="00552FD7"/>
    <w:rsid w:val="0055317B"/>
    <w:rsid w:val="0055354A"/>
    <w:rsid w:val="005536D9"/>
    <w:rsid w:val="0055409A"/>
    <w:rsid w:val="005547FC"/>
    <w:rsid w:val="00554CBF"/>
    <w:rsid w:val="0055596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257"/>
    <w:rsid w:val="00570432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80B"/>
    <w:rsid w:val="00581B2C"/>
    <w:rsid w:val="00581CB7"/>
    <w:rsid w:val="005826C6"/>
    <w:rsid w:val="0058288F"/>
    <w:rsid w:val="00582A73"/>
    <w:rsid w:val="00582FE7"/>
    <w:rsid w:val="005833C4"/>
    <w:rsid w:val="00583425"/>
    <w:rsid w:val="005838E4"/>
    <w:rsid w:val="005839AE"/>
    <w:rsid w:val="0058408C"/>
    <w:rsid w:val="00584247"/>
    <w:rsid w:val="00584514"/>
    <w:rsid w:val="00584A73"/>
    <w:rsid w:val="00584F57"/>
    <w:rsid w:val="00585E18"/>
    <w:rsid w:val="00586610"/>
    <w:rsid w:val="0058669B"/>
    <w:rsid w:val="00586CF5"/>
    <w:rsid w:val="00587054"/>
    <w:rsid w:val="005876C3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398B"/>
    <w:rsid w:val="005945EB"/>
    <w:rsid w:val="005948A0"/>
    <w:rsid w:val="00595561"/>
    <w:rsid w:val="0059579E"/>
    <w:rsid w:val="00595C73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4E"/>
    <w:rsid w:val="005A279D"/>
    <w:rsid w:val="005A2D33"/>
    <w:rsid w:val="005A2DD0"/>
    <w:rsid w:val="005A2EF8"/>
    <w:rsid w:val="005A3592"/>
    <w:rsid w:val="005A3909"/>
    <w:rsid w:val="005A4301"/>
    <w:rsid w:val="005A46E9"/>
    <w:rsid w:val="005A49C6"/>
    <w:rsid w:val="005A5500"/>
    <w:rsid w:val="005A5B78"/>
    <w:rsid w:val="005A5D1A"/>
    <w:rsid w:val="005A66DE"/>
    <w:rsid w:val="005A6A0B"/>
    <w:rsid w:val="005A6E99"/>
    <w:rsid w:val="005A72BD"/>
    <w:rsid w:val="005A740B"/>
    <w:rsid w:val="005A79D6"/>
    <w:rsid w:val="005A7DE4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3A1E"/>
    <w:rsid w:val="005B4148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024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40F"/>
    <w:rsid w:val="005C2C3A"/>
    <w:rsid w:val="005C2DF0"/>
    <w:rsid w:val="005C351F"/>
    <w:rsid w:val="005C38CB"/>
    <w:rsid w:val="005C3D8E"/>
    <w:rsid w:val="005C3E46"/>
    <w:rsid w:val="005C40A7"/>
    <w:rsid w:val="005C4F1F"/>
    <w:rsid w:val="005C52E3"/>
    <w:rsid w:val="005C534F"/>
    <w:rsid w:val="005C54B2"/>
    <w:rsid w:val="005C5624"/>
    <w:rsid w:val="005C5A3E"/>
    <w:rsid w:val="005C6503"/>
    <w:rsid w:val="005C693D"/>
    <w:rsid w:val="005D0321"/>
    <w:rsid w:val="005D03F4"/>
    <w:rsid w:val="005D051E"/>
    <w:rsid w:val="005D0757"/>
    <w:rsid w:val="005D09B8"/>
    <w:rsid w:val="005D0E23"/>
    <w:rsid w:val="005D0EF0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3A7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D7476"/>
    <w:rsid w:val="005D7B45"/>
    <w:rsid w:val="005E0C46"/>
    <w:rsid w:val="005E1716"/>
    <w:rsid w:val="005E1743"/>
    <w:rsid w:val="005E1827"/>
    <w:rsid w:val="005E19CB"/>
    <w:rsid w:val="005E1DB3"/>
    <w:rsid w:val="005E2210"/>
    <w:rsid w:val="005E2B0B"/>
    <w:rsid w:val="005E2FA3"/>
    <w:rsid w:val="005E3A21"/>
    <w:rsid w:val="005E4466"/>
    <w:rsid w:val="005E460A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768"/>
    <w:rsid w:val="005E788F"/>
    <w:rsid w:val="005E7AB1"/>
    <w:rsid w:val="005E7DB0"/>
    <w:rsid w:val="005F00A1"/>
    <w:rsid w:val="005F03EB"/>
    <w:rsid w:val="005F051D"/>
    <w:rsid w:val="005F0C46"/>
    <w:rsid w:val="005F1627"/>
    <w:rsid w:val="005F24B0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4B27"/>
    <w:rsid w:val="005F5AB3"/>
    <w:rsid w:val="005F5AEA"/>
    <w:rsid w:val="005F68E9"/>
    <w:rsid w:val="005F6A25"/>
    <w:rsid w:val="005F73AA"/>
    <w:rsid w:val="005F7986"/>
    <w:rsid w:val="00600616"/>
    <w:rsid w:val="00600A82"/>
    <w:rsid w:val="006013BF"/>
    <w:rsid w:val="00601449"/>
    <w:rsid w:val="006017FD"/>
    <w:rsid w:val="00602054"/>
    <w:rsid w:val="0060357A"/>
    <w:rsid w:val="00603F97"/>
    <w:rsid w:val="00604022"/>
    <w:rsid w:val="0060402D"/>
    <w:rsid w:val="0060474A"/>
    <w:rsid w:val="00604AD3"/>
    <w:rsid w:val="00605A1C"/>
    <w:rsid w:val="00605B72"/>
    <w:rsid w:val="0060610F"/>
    <w:rsid w:val="00606127"/>
    <w:rsid w:val="00606385"/>
    <w:rsid w:val="006068BC"/>
    <w:rsid w:val="00606A5C"/>
    <w:rsid w:val="0060767F"/>
    <w:rsid w:val="00607AD0"/>
    <w:rsid w:val="00610ABE"/>
    <w:rsid w:val="00610F20"/>
    <w:rsid w:val="00610FE9"/>
    <w:rsid w:val="0061132E"/>
    <w:rsid w:val="006115E0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B92"/>
    <w:rsid w:val="00615E19"/>
    <w:rsid w:val="00616038"/>
    <w:rsid w:val="00616800"/>
    <w:rsid w:val="00616CAA"/>
    <w:rsid w:val="00616F33"/>
    <w:rsid w:val="00617364"/>
    <w:rsid w:val="00617804"/>
    <w:rsid w:val="00617866"/>
    <w:rsid w:val="00620137"/>
    <w:rsid w:val="00620F8A"/>
    <w:rsid w:val="006211BF"/>
    <w:rsid w:val="006212D7"/>
    <w:rsid w:val="00621BD3"/>
    <w:rsid w:val="00621C6C"/>
    <w:rsid w:val="00622390"/>
    <w:rsid w:val="00622520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26D8B"/>
    <w:rsid w:val="00627452"/>
    <w:rsid w:val="0063109C"/>
    <w:rsid w:val="00631210"/>
    <w:rsid w:val="006314E7"/>
    <w:rsid w:val="006319F6"/>
    <w:rsid w:val="006320D0"/>
    <w:rsid w:val="006321C5"/>
    <w:rsid w:val="00632509"/>
    <w:rsid w:val="00632E96"/>
    <w:rsid w:val="00633064"/>
    <w:rsid w:val="00633631"/>
    <w:rsid w:val="00633F38"/>
    <w:rsid w:val="00634076"/>
    <w:rsid w:val="00634393"/>
    <w:rsid w:val="00635997"/>
    <w:rsid w:val="006360DE"/>
    <w:rsid w:val="006366D1"/>
    <w:rsid w:val="00641646"/>
    <w:rsid w:val="006418EB"/>
    <w:rsid w:val="006418FF"/>
    <w:rsid w:val="00641EC1"/>
    <w:rsid w:val="00642BA6"/>
    <w:rsid w:val="00643D09"/>
    <w:rsid w:val="0064427A"/>
    <w:rsid w:val="006443D3"/>
    <w:rsid w:val="0064460F"/>
    <w:rsid w:val="006449BB"/>
    <w:rsid w:val="00644CC0"/>
    <w:rsid w:val="00644FC1"/>
    <w:rsid w:val="0064511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3443"/>
    <w:rsid w:val="00653861"/>
    <w:rsid w:val="00653E46"/>
    <w:rsid w:val="0065439C"/>
    <w:rsid w:val="00655592"/>
    <w:rsid w:val="00655B6E"/>
    <w:rsid w:val="00656CE9"/>
    <w:rsid w:val="006572E9"/>
    <w:rsid w:val="00657534"/>
    <w:rsid w:val="00657831"/>
    <w:rsid w:val="00657D6D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6D54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4FAA"/>
    <w:rsid w:val="00675294"/>
    <w:rsid w:val="006754D6"/>
    <w:rsid w:val="00676E29"/>
    <w:rsid w:val="0067707D"/>
    <w:rsid w:val="0067716E"/>
    <w:rsid w:val="0067769E"/>
    <w:rsid w:val="00677EB0"/>
    <w:rsid w:val="0068058D"/>
    <w:rsid w:val="0068059B"/>
    <w:rsid w:val="0068118E"/>
    <w:rsid w:val="006812F8"/>
    <w:rsid w:val="006815CF"/>
    <w:rsid w:val="00681D85"/>
    <w:rsid w:val="00681F9B"/>
    <w:rsid w:val="00682095"/>
    <w:rsid w:val="0068262B"/>
    <w:rsid w:val="00682764"/>
    <w:rsid w:val="006834CE"/>
    <w:rsid w:val="006840CC"/>
    <w:rsid w:val="00685250"/>
    <w:rsid w:val="00686655"/>
    <w:rsid w:val="00686D4F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0FFA"/>
    <w:rsid w:val="00691155"/>
    <w:rsid w:val="006912A0"/>
    <w:rsid w:val="006913F8"/>
    <w:rsid w:val="00691500"/>
    <w:rsid w:val="00691E2B"/>
    <w:rsid w:val="0069299A"/>
    <w:rsid w:val="00692F0C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97E34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6A25"/>
    <w:rsid w:val="006A7362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3F20"/>
    <w:rsid w:val="006B405C"/>
    <w:rsid w:val="006B4134"/>
    <w:rsid w:val="006B4957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228E"/>
    <w:rsid w:val="006C3160"/>
    <w:rsid w:val="006C3190"/>
    <w:rsid w:val="006C32F0"/>
    <w:rsid w:val="006C34C0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0C0D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E064B"/>
    <w:rsid w:val="006E06A3"/>
    <w:rsid w:val="006E159B"/>
    <w:rsid w:val="006E199C"/>
    <w:rsid w:val="006E1E07"/>
    <w:rsid w:val="006E2161"/>
    <w:rsid w:val="006E274D"/>
    <w:rsid w:val="006E2D30"/>
    <w:rsid w:val="006E3372"/>
    <w:rsid w:val="006E3697"/>
    <w:rsid w:val="006E423E"/>
    <w:rsid w:val="006E465B"/>
    <w:rsid w:val="006E4ADA"/>
    <w:rsid w:val="006E5030"/>
    <w:rsid w:val="006E51EB"/>
    <w:rsid w:val="006E61FC"/>
    <w:rsid w:val="006E6782"/>
    <w:rsid w:val="006E6835"/>
    <w:rsid w:val="006E7458"/>
    <w:rsid w:val="006E7A9A"/>
    <w:rsid w:val="006E7CF0"/>
    <w:rsid w:val="006F063C"/>
    <w:rsid w:val="006F091B"/>
    <w:rsid w:val="006F0B20"/>
    <w:rsid w:val="006F1712"/>
    <w:rsid w:val="006F1DE0"/>
    <w:rsid w:val="006F2300"/>
    <w:rsid w:val="006F2CD1"/>
    <w:rsid w:val="006F35B4"/>
    <w:rsid w:val="006F3E3E"/>
    <w:rsid w:val="006F3F1A"/>
    <w:rsid w:val="006F48B1"/>
    <w:rsid w:val="006F4B36"/>
    <w:rsid w:val="006F5898"/>
    <w:rsid w:val="006F5DC5"/>
    <w:rsid w:val="006F6AB5"/>
    <w:rsid w:val="006F7268"/>
    <w:rsid w:val="006F77A5"/>
    <w:rsid w:val="006F7C35"/>
    <w:rsid w:val="007001AE"/>
    <w:rsid w:val="0070038C"/>
    <w:rsid w:val="007005C2"/>
    <w:rsid w:val="007009E6"/>
    <w:rsid w:val="007011CB"/>
    <w:rsid w:val="00701473"/>
    <w:rsid w:val="007018F3"/>
    <w:rsid w:val="00702285"/>
    <w:rsid w:val="007029AA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1E9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ABC"/>
    <w:rsid w:val="00714F51"/>
    <w:rsid w:val="00715433"/>
    <w:rsid w:val="00715988"/>
    <w:rsid w:val="00716414"/>
    <w:rsid w:val="007167EB"/>
    <w:rsid w:val="00716942"/>
    <w:rsid w:val="00717166"/>
    <w:rsid w:val="007179D1"/>
    <w:rsid w:val="00720922"/>
    <w:rsid w:val="007212E3"/>
    <w:rsid w:val="007213F1"/>
    <w:rsid w:val="007214A0"/>
    <w:rsid w:val="00721B62"/>
    <w:rsid w:val="00721F34"/>
    <w:rsid w:val="00721F94"/>
    <w:rsid w:val="00721FCA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20E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F75"/>
    <w:rsid w:val="00734FA9"/>
    <w:rsid w:val="00735810"/>
    <w:rsid w:val="00735AA2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2F1C"/>
    <w:rsid w:val="00743FC5"/>
    <w:rsid w:val="0074541F"/>
    <w:rsid w:val="00745A8F"/>
    <w:rsid w:val="00746606"/>
    <w:rsid w:val="007467A1"/>
    <w:rsid w:val="0074732C"/>
    <w:rsid w:val="007477B0"/>
    <w:rsid w:val="007479EA"/>
    <w:rsid w:val="00747A0D"/>
    <w:rsid w:val="00750C08"/>
    <w:rsid w:val="00750F37"/>
    <w:rsid w:val="00751AEA"/>
    <w:rsid w:val="0075234E"/>
    <w:rsid w:val="00752554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8E2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4F23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6D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20B"/>
    <w:rsid w:val="0077748E"/>
    <w:rsid w:val="00777E6E"/>
    <w:rsid w:val="0078029D"/>
    <w:rsid w:val="00780B5A"/>
    <w:rsid w:val="00780C89"/>
    <w:rsid w:val="007810B1"/>
    <w:rsid w:val="007816A2"/>
    <w:rsid w:val="00781DD5"/>
    <w:rsid w:val="00782DCA"/>
    <w:rsid w:val="00783107"/>
    <w:rsid w:val="00783D3A"/>
    <w:rsid w:val="00784150"/>
    <w:rsid w:val="007847A1"/>
    <w:rsid w:val="00784A84"/>
    <w:rsid w:val="00785098"/>
    <w:rsid w:val="0078696B"/>
    <w:rsid w:val="00787532"/>
    <w:rsid w:val="00787634"/>
    <w:rsid w:val="00787857"/>
    <w:rsid w:val="00787B93"/>
    <w:rsid w:val="00787CBC"/>
    <w:rsid w:val="00787E41"/>
    <w:rsid w:val="00787F14"/>
    <w:rsid w:val="0079016C"/>
    <w:rsid w:val="007902E9"/>
    <w:rsid w:val="0079056A"/>
    <w:rsid w:val="00790A04"/>
    <w:rsid w:val="00790C8A"/>
    <w:rsid w:val="00790CFC"/>
    <w:rsid w:val="007913EF"/>
    <w:rsid w:val="00791623"/>
    <w:rsid w:val="0079170F"/>
    <w:rsid w:val="00791CE3"/>
    <w:rsid w:val="00791F8D"/>
    <w:rsid w:val="00792019"/>
    <w:rsid w:val="00792165"/>
    <w:rsid w:val="00792256"/>
    <w:rsid w:val="00792544"/>
    <w:rsid w:val="00792876"/>
    <w:rsid w:val="007929CD"/>
    <w:rsid w:val="00792AFA"/>
    <w:rsid w:val="007931E8"/>
    <w:rsid w:val="007933B3"/>
    <w:rsid w:val="00793897"/>
    <w:rsid w:val="0079397A"/>
    <w:rsid w:val="00793F2C"/>
    <w:rsid w:val="00794F8C"/>
    <w:rsid w:val="0079567C"/>
    <w:rsid w:val="007959EC"/>
    <w:rsid w:val="00795AC4"/>
    <w:rsid w:val="00795DE5"/>
    <w:rsid w:val="00796108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00D5"/>
    <w:rsid w:val="007A11EF"/>
    <w:rsid w:val="007A1844"/>
    <w:rsid w:val="007A1A3E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28"/>
    <w:rsid w:val="007A305C"/>
    <w:rsid w:val="007A33E0"/>
    <w:rsid w:val="007A3963"/>
    <w:rsid w:val="007A3D8C"/>
    <w:rsid w:val="007A4163"/>
    <w:rsid w:val="007A4D8A"/>
    <w:rsid w:val="007A5541"/>
    <w:rsid w:val="007A5E5B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A40"/>
    <w:rsid w:val="007B1B75"/>
    <w:rsid w:val="007B23AC"/>
    <w:rsid w:val="007B247C"/>
    <w:rsid w:val="007B26AC"/>
    <w:rsid w:val="007B3041"/>
    <w:rsid w:val="007B3486"/>
    <w:rsid w:val="007B3A6F"/>
    <w:rsid w:val="007B4584"/>
    <w:rsid w:val="007B4728"/>
    <w:rsid w:val="007B487C"/>
    <w:rsid w:val="007B4DDD"/>
    <w:rsid w:val="007B4F36"/>
    <w:rsid w:val="007B521C"/>
    <w:rsid w:val="007B5317"/>
    <w:rsid w:val="007B5813"/>
    <w:rsid w:val="007B605F"/>
    <w:rsid w:val="007B61CC"/>
    <w:rsid w:val="007B6432"/>
    <w:rsid w:val="007B6C37"/>
    <w:rsid w:val="007B6D4B"/>
    <w:rsid w:val="007B6FCF"/>
    <w:rsid w:val="007B75DD"/>
    <w:rsid w:val="007B7C21"/>
    <w:rsid w:val="007B7E19"/>
    <w:rsid w:val="007C0DDD"/>
    <w:rsid w:val="007C1223"/>
    <w:rsid w:val="007C18A6"/>
    <w:rsid w:val="007C1BB2"/>
    <w:rsid w:val="007C22D6"/>
    <w:rsid w:val="007C240D"/>
    <w:rsid w:val="007C25A5"/>
    <w:rsid w:val="007C2602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56FE"/>
    <w:rsid w:val="007C6050"/>
    <w:rsid w:val="007C634E"/>
    <w:rsid w:val="007C721F"/>
    <w:rsid w:val="007C7778"/>
    <w:rsid w:val="007C7B00"/>
    <w:rsid w:val="007D0000"/>
    <w:rsid w:val="007D0A4F"/>
    <w:rsid w:val="007D0F6E"/>
    <w:rsid w:val="007D12E5"/>
    <w:rsid w:val="007D16A7"/>
    <w:rsid w:val="007D1C70"/>
    <w:rsid w:val="007D22FB"/>
    <w:rsid w:val="007D2CD9"/>
    <w:rsid w:val="007D3C2D"/>
    <w:rsid w:val="007D5108"/>
    <w:rsid w:val="007D52D2"/>
    <w:rsid w:val="007D63B5"/>
    <w:rsid w:val="007D6BD5"/>
    <w:rsid w:val="007D79D0"/>
    <w:rsid w:val="007D7C63"/>
    <w:rsid w:val="007D7F6F"/>
    <w:rsid w:val="007E0572"/>
    <w:rsid w:val="007E0FFC"/>
    <w:rsid w:val="007E19D3"/>
    <w:rsid w:val="007E1BE5"/>
    <w:rsid w:val="007E1CF7"/>
    <w:rsid w:val="007E1DE0"/>
    <w:rsid w:val="007E2112"/>
    <w:rsid w:val="007E2DD7"/>
    <w:rsid w:val="007E30D5"/>
    <w:rsid w:val="007E348A"/>
    <w:rsid w:val="007E36EF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AB"/>
    <w:rsid w:val="007F2AE3"/>
    <w:rsid w:val="007F2C69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0CB4"/>
    <w:rsid w:val="00801011"/>
    <w:rsid w:val="00801199"/>
    <w:rsid w:val="008013A1"/>
    <w:rsid w:val="0080145C"/>
    <w:rsid w:val="0080176A"/>
    <w:rsid w:val="008026DA"/>
    <w:rsid w:val="0080320A"/>
    <w:rsid w:val="00803453"/>
    <w:rsid w:val="00803957"/>
    <w:rsid w:val="0080423A"/>
    <w:rsid w:val="008045D3"/>
    <w:rsid w:val="00804AB5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3C6"/>
    <w:rsid w:val="008117F1"/>
    <w:rsid w:val="00811A31"/>
    <w:rsid w:val="00811E64"/>
    <w:rsid w:val="008127AE"/>
    <w:rsid w:val="00812B29"/>
    <w:rsid w:val="008131ED"/>
    <w:rsid w:val="00813B78"/>
    <w:rsid w:val="00814079"/>
    <w:rsid w:val="008146F8"/>
    <w:rsid w:val="00814725"/>
    <w:rsid w:val="008151FC"/>
    <w:rsid w:val="0081528C"/>
    <w:rsid w:val="008159C9"/>
    <w:rsid w:val="00815F95"/>
    <w:rsid w:val="008161AB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2F77"/>
    <w:rsid w:val="0082323B"/>
    <w:rsid w:val="008233BF"/>
    <w:rsid w:val="00823B38"/>
    <w:rsid w:val="00823C0A"/>
    <w:rsid w:val="00824317"/>
    <w:rsid w:val="008245F6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191C"/>
    <w:rsid w:val="00832408"/>
    <w:rsid w:val="00832978"/>
    <w:rsid w:val="00832C2F"/>
    <w:rsid w:val="00832E4C"/>
    <w:rsid w:val="008331AF"/>
    <w:rsid w:val="008336B3"/>
    <w:rsid w:val="008344EC"/>
    <w:rsid w:val="00834633"/>
    <w:rsid w:val="00834B6B"/>
    <w:rsid w:val="008355EE"/>
    <w:rsid w:val="00835632"/>
    <w:rsid w:val="008357B4"/>
    <w:rsid w:val="00835875"/>
    <w:rsid w:val="00835AEA"/>
    <w:rsid w:val="00835D30"/>
    <w:rsid w:val="00835DA3"/>
    <w:rsid w:val="00835E67"/>
    <w:rsid w:val="008360D5"/>
    <w:rsid w:val="00836B55"/>
    <w:rsid w:val="00836EFF"/>
    <w:rsid w:val="00836FDE"/>
    <w:rsid w:val="00837A21"/>
    <w:rsid w:val="00837D64"/>
    <w:rsid w:val="00837E78"/>
    <w:rsid w:val="0084067C"/>
    <w:rsid w:val="00840BDF"/>
    <w:rsid w:val="00841291"/>
    <w:rsid w:val="008414C6"/>
    <w:rsid w:val="00842841"/>
    <w:rsid w:val="0084298F"/>
    <w:rsid w:val="00843117"/>
    <w:rsid w:val="00843682"/>
    <w:rsid w:val="00843945"/>
    <w:rsid w:val="0084404E"/>
    <w:rsid w:val="008440F5"/>
    <w:rsid w:val="00845115"/>
    <w:rsid w:val="008457DD"/>
    <w:rsid w:val="00845A91"/>
    <w:rsid w:val="008464E5"/>
    <w:rsid w:val="00846B21"/>
    <w:rsid w:val="00846DD1"/>
    <w:rsid w:val="008472E7"/>
    <w:rsid w:val="00847DF6"/>
    <w:rsid w:val="008500B9"/>
    <w:rsid w:val="00850213"/>
    <w:rsid w:val="0085036D"/>
    <w:rsid w:val="008506B9"/>
    <w:rsid w:val="00850D5F"/>
    <w:rsid w:val="008511D4"/>
    <w:rsid w:val="00851512"/>
    <w:rsid w:val="00852423"/>
    <w:rsid w:val="00852493"/>
    <w:rsid w:val="008527BE"/>
    <w:rsid w:val="008528E3"/>
    <w:rsid w:val="00853C16"/>
    <w:rsid w:val="00853E34"/>
    <w:rsid w:val="00854C67"/>
    <w:rsid w:val="00854CDE"/>
    <w:rsid w:val="008561B0"/>
    <w:rsid w:val="00856DED"/>
    <w:rsid w:val="00856F40"/>
    <w:rsid w:val="0085734E"/>
    <w:rsid w:val="00857626"/>
    <w:rsid w:val="00857B33"/>
    <w:rsid w:val="00857FB7"/>
    <w:rsid w:val="00860B4A"/>
    <w:rsid w:val="00860C60"/>
    <w:rsid w:val="00862A87"/>
    <w:rsid w:val="00862D21"/>
    <w:rsid w:val="00863233"/>
    <w:rsid w:val="00863BE0"/>
    <w:rsid w:val="00864AAF"/>
    <w:rsid w:val="00864B3C"/>
    <w:rsid w:val="008651FD"/>
    <w:rsid w:val="00865C6D"/>
    <w:rsid w:val="008669FE"/>
    <w:rsid w:val="00870988"/>
    <w:rsid w:val="008717B2"/>
    <w:rsid w:val="0087244E"/>
    <w:rsid w:val="00872D60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2D7C"/>
    <w:rsid w:val="008831E6"/>
    <w:rsid w:val="00883B11"/>
    <w:rsid w:val="00883CA6"/>
    <w:rsid w:val="00884869"/>
    <w:rsid w:val="008852A2"/>
    <w:rsid w:val="008855A4"/>
    <w:rsid w:val="00885784"/>
    <w:rsid w:val="008859C7"/>
    <w:rsid w:val="00885A35"/>
    <w:rsid w:val="00885A93"/>
    <w:rsid w:val="00885E3A"/>
    <w:rsid w:val="00886644"/>
    <w:rsid w:val="00886693"/>
    <w:rsid w:val="00886969"/>
    <w:rsid w:val="00886BC4"/>
    <w:rsid w:val="00886CD9"/>
    <w:rsid w:val="00887920"/>
    <w:rsid w:val="00890232"/>
    <w:rsid w:val="00890A02"/>
    <w:rsid w:val="00890B41"/>
    <w:rsid w:val="00890F77"/>
    <w:rsid w:val="00891C30"/>
    <w:rsid w:val="00892317"/>
    <w:rsid w:val="00892605"/>
    <w:rsid w:val="008929F8"/>
    <w:rsid w:val="00892B31"/>
    <w:rsid w:val="00892C6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0655"/>
    <w:rsid w:val="008A108E"/>
    <w:rsid w:val="008A1484"/>
    <w:rsid w:val="008A18C8"/>
    <w:rsid w:val="008A20F8"/>
    <w:rsid w:val="008A29A1"/>
    <w:rsid w:val="008A443F"/>
    <w:rsid w:val="008A46A0"/>
    <w:rsid w:val="008A4C1E"/>
    <w:rsid w:val="008A5224"/>
    <w:rsid w:val="008A5AF3"/>
    <w:rsid w:val="008A5B17"/>
    <w:rsid w:val="008A60F3"/>
    <w:rsid w:val="008A659A"/>
    <w:rsid w:val="008A6776"/>
    <w:rsid w:val="008A6CC1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06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3798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363"/>
    <w:rsid w:val="008E2543"/>
    <w:rsid w:val="008E28E4"/>
    <w:rsid w:val="008E2D6A"/>
    <w:rsid w:val="008E3129"/>
    <w:rsid w:val="008E4057"/>
    <w:rsid w:val="008E487D"/>
    <w:rsid w:val="008E4929"/>
    <w:rsid w:val="008E4CD3"/>
    <w:rsid w:val="008E4E13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04F"/>
    <w:rsid w:val="008F271C"/>
    <w:rsid w:val="008F2C03"/>
    <w:rsid w:val="008F2FBD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5AEC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0BF8"/>
    <w:rsid w:val="009010B5"/>
    <w:rsid w:val="009012B0"/>
    <w:rsid w:val="009015DF"/>
    <w:rsid w:val="00901AF4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0FDA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3F1E"/>
    <w:rsid w:val="00914368"/>
    <w:rsid w:val="0091461C"/>
    <w:rsid w:val="0091597B"/>
    <w:rsid w:val="00915ECD"/>
    <w:rsid w:val="009163BB"/>
    <w:rsid w:val="00916799"/>
    <w:rsid w:val="00916DC5"/>
    <w:rsid w:val="00916F8E"/>
    <w:rsid w:val="009177F8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2724C"/>
    <w:rsid w:val="00927D92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62CB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2CBC"/>
    <w:rsid w:val="00942FCF"/>
    <w:rsid w:val="009434A3"/>
    <w:rsid w:val="00943816"/>
    <w:rsid w:val="00943B23"/>
    <w:rsid w:val="00943C8B"/>
    <w:rsid w:val="00943CE3"/>
    <w:rsid w:val="00943E5E"/>
    <w:rsid w:val="009440DA"/>
    <w:rsid w:val="00944572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29"/>
    <w:rsid w:val="0095472E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653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67EF4"/>
    <w:rsid w:val="00970373"/>
    <w:rsid w:val="009705F5"/>
    <w:rsid w:val="00970B4D"/>
    <w:rsid w:val="009711C1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156E"/>
    <w:rsid w:val="0098162D"/>
    <w:rsid w:val="00981CF8"/>
    <w:rsid w:val="00981D43"/>
    <w:rsid w:val="00983E8F"/>
    <w:rsid w:val="00984303"/>
    <w:rsid w:val="0098447D"/>
    <w:rsid w:val="00985367"/>
    <w:rsid w:val="0098567F"/>
    <w:rsid w:val="00985D88"/>
    <w:rsid w:val="00985DE1"/>
    <w:rsid w:val="00985F6F"/>
    <w:rsid w:val="009861E8"/>
    <w:rsid w:val="00986C12"/>
    <w:rsid w:val="0098720F"/>
    <w:rsid w:val="00990389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75DA"/>
    <w:rsid w:val="009977D0"/>
    <w:rsid w:val="00997959"/>
    <w:rsid w:val="009A0380"/>
    <w:rsid w:val="009A0B42"/>
    <w:rsid w:val="009A110B"/>
    <w:rsid w:val="009A13C6"/>
    <w:rsid w:val="009A1504"/>
    <w:rsid w:val="009A22C3"/>
    <w:rsid w:val="009A2557"/>
    <w:rsid w:val="009A25B1"/>
    <w:rsid w:val="009A2798"/>
    <w:rsid w:val="009A2B39"/>
    <w:rsid w:val="009A2D00"/>
    <w:rsid w:val="009A3DE1"/>
    <w:rsid w:val="009A43B7"/>
    <w:rsid w:val="009A4753"/>
    <w:rsid w:val="009A5151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A7A12"/>
    <w:rsid w:val="009B0296"/>
    <w:rsid w:val="009B0424"/>
    <w:rsid w:val="009B0572"/>
    <w:rsid w:val="009B0A1F"/>
    <w:rsid w:val="009B100E"/>
    <w:rsid w:val="009B15F9"/>
    <w:rsid w:val="009B1ED9"/>
    <w:rsid w:val="009B218E"/>
    <w:rsid w:val="009B2A45"/>
    <w:rsid w:val="009B2CCD"/>
    <w:rsid w:val="009B2D93"/>
    <w:rsid w:val="009B32FE"/>
    <w:rsid w:val="009B3B7F"/>
    <w:rsid w:val="009B3F4A"/>
    <w:rsid w:val="009B435D"/>
    <w:rsid w:val="009B4544"/>
    <w:rsid w:val="009B46F8"/>
    <w:rsid w:val="009B47FD"/>
    <w:rsid w:val="009B4C00"/>
    <w:rsid w:val="009B6123"/>
    <w:rsid w:val="009B6667"/>
    <w:rsid w:val="009B6737"/>
    <w:rsid w:val="009B6EEC"/>
    <w:rsid w:val="009B75FB"/>
    <w:rsid w:val="009C01DE"/>
    <w:rsid w:val="009C027C"/>
    <w:rsid w:val="009C0469"/>
    <w:rsid w:val="009C054C"/>
    <w:rsid w:val="009C0609"/>
    <w:rsid w:val="009C0E41"/>
    <w:rsid w:val="009C0E8F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5D1B"/>
    <w:rsid w:val="009C5EF1"/>
    <w:rsid w:val="009C6462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25D"/>
    <w:rsid w:val="009D4FA1"/>
    <w:rsid w:val="009D51F8"/>
    <w:rsid w:val="009D5520"/>
    <w:rsid w:val="009D5A55"/>
    <w:rsid w:val="009D5C91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85C"/>
    <w:rsid w:val="009E430E"/>
    <w:rsid w:val="009E43AD"/>
    <w:rsid w:val="009E460C"/>
    <w:rsid w:val="009E49C3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7F"/>
    <w:rsid w:val="009F0EBC"/>
    <w:rsid w:val="009F1825"/>
    <w:rsid w:val="009F23A4"/>
    <w:rsid w:val="009F25EF"/>
    <w:rsid w:val="009F2840"/>
    <w:rsid w:val="009F28B2"/>
    <w:rsid w:val="009F2CF9"/>
    <w:rsid w:val="009F3103"/>
    <w:rsid w:val="009F3268"/>
    <w:rsid w:val="009F3674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C4B"/>
    <w:rsid w:val="00A04F2A"/>
    <w:rsid w:val="00A05653"/>
    <w:rsid w:val="00A05F5A"/>
    <w:rsid w:val="00A06136"/>
    <w:rsid w:val="00A06682"/>
    <w:rsid w:val="00A06BD1"/>
    <w:rsid w:val="00A06E16"/>
    <w:rsid w:val="00A07262"/>
    <w:rsid w:val="00A073B3"/>
    <w:rsid w:val="00A07476"/>
    <w:rsid w:val="00A07E2E"/>
    <w:rsid w:val="00A10AA2"/>
    <w:rsid w:val="00A10D42"/>
    <w:rsid w:val="00A11038"/>
    <w:rsid w:val="00A11459"/>
    <w:rsid w:val="00A11539"/>
    <w:rsid w:val="00A116A0"/>
    <w:rsid w:val="00A1194F"/>
    <w:rsid w:val="00A11A45"/>
    <w:rsid w:val="00A11FE0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5F72"/>
    <w:rsid w:val="00A1603D"/>
    <w:rsid w:val="00A167BE"/>
    <w:rsid w:val="00A16CB8"/>
    <w:rsid w:val="00A17836"/>
    <w:rsid w:val="00A17D67"/>
    <w:rsid w:val="00A227C6"/>
    <w:rsid w:val="00A2282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7F8"/>
    <w:rsid w:val="00A30923"/>
    <w:rsid w:val="00A30C07"/>
    <w:rsid w:val="00A310B8"/>
    <w:rsid w:val="00A315E3"/>
    <w:rsid w:val="00A3161F"/>
    <w:rsid w:val="00A328A2"/>
    <w:rsid w:val="00A33996"/>
    <w:rsid w:val="00A33A22"/>
    <w:rsid w:val="00A33AA6"/>
    <w:rsid w:val="00A34239"/>
    <w:rsid w:val="00A34927"/>
    <w:rsid w:val="00A34971"/>
    <w:rsid w:val="00A34BB5"/>
    <w:rsid w:val="00A353DD"/>
    <w:rsid w:val="00A35CC8"/>
    <w:rsid w:val="00A35D34"/>
    <w:rsid w:val="00A36168"/>
    <w:rsid w:val="00A3630B"/>
    <w:rsid w:val="00A372B3"/>
    <w:rsid w:val="00A37501"/>
    <w:rsid w:val="00A3771A"/>
    <w:rsid w:val="00A379D3"/>
    <w:rsid w:val="00A37D9C"/>
    <w:rsid w:val="00A37E63"/>
    <w:rsid w:val="00A37EAB"/>
    <w:rsid w:val="00A4063D"/>
    <w:rsid w:val="00A40C03"/>
    <w:rsid w:val="00A41CA5"/>
    <w:rsid w:val="00A41CC2"/>
    <w:rsid w:val="00A421D0"/>
    <w:rsid w:val="00A422F3"/>
    <w:rsid w:val="00A42E83"/>
    <w:rsid w:val="00A449A4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14"/>
    <w:rsid w:val="00A541D5"/>
    <w:rsid w:val="00A541D6"/>
    <w:rsid w:val="00A549C2"/>
    <w:rsid w:val="00A550B8"/>
    <w:rsid w:val="00A557E1"/>
    <w:rsid w:val="00A5584F"/>
    <w:rsid w:val="00A55D21"/>
    <w:rsid w:val="00A560EE"/>
    <w:rsid w:val="00A56496"/>
    <w:rsid w:val="00A564DD"/>
    <w:rsid w:val="00A56D21"/>
    <w:rsid w:val="00A579EA"/>
    <w:rsid w:val="00A57AD8"/>
    <w:rsid w:val="00A57D4D"/>
    <w:rsid w:val="00A60DF0"/>
    <w:rsid w:val="00A6123E"/>
    <w:rsid w:val="00A6137D"/>
    <w:rsid w:val="00A6138F"/>
    <w:rsid w:val="00A6167C"/>
    <w:rsid w:val="00A61774"/>
    <w:rsid w:val="00A61AB1"/>
    <w:rsid w:val="00A62050"/>
    <w:rsid w:val="00A624C0"/>
    <w:rsid w:val="00A62AA3"/>
    <w:rsid w:val="00A62EA0"/>
    <w:rsid w:val="00A62EE7"/>
    <w:rsid w:val="00A630DD"/>
    <w:rsid w:val="00A6324D"/>
    <w:rsid w:val="00A632C3"/>
    <w:rsid w:val="00A63D4C"/>
    <w:rsid w:val="00A64303"/>
    <w:rsid w:val="00A6481F"/>
    <w:rsid w:val="00A64C53"/>
    <w:rsid w:val="00A6519B"/>
    <w:rsid w:val="00A6608F"/>
    <w:rsid w:val="00A66567"/>
    <w:rsid w:val="00A6674D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4A2B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2C3"/>
    <w:rsid w:val="00A91B5A"/>
    <w:rsid w:val="00A92091"/>
    <w:rsid w:val="00A925DC"/>
    <w:rsid w:val="00A92B83"/>
    <w:rsid w:val="00A92BAC"/>
    <w:rsid w:val="00A93099"/>
    <w:rsid w:val="00A931CD"/>
    <w:rsid w:val="00A93BFE"/>
    <w:rsid w:val="00A9444E"/>
    <w:rsid w:val="00A946A8"/>
    <w:rsid w:val="00A948A5"/>
    <w:rsid w:val="00A94B7F"/>
    <w:rsid w:val="00A9514C"/>
    <w:rsid w:val="00A95474"/>
    <w:rsid w:val="00A95541"/>
    <w:rsid w:val="00A961E9"/>
    <w:rsid w:val="00A9654E"/>
    <w:rsid w:val="00A96991"/>
    <w:rsid w:val="00A96E8C"/>
    <w:rsid w:val="00A9744F"/>
    <w:rsid w:val="00AA05BA"/>
    <w:rsid w:val="00AA089B"/>
    <w:rsid w:val="00AA0A21"/>
    <w:rsid w:val="00AA1545"/>
    <w:rsid w:val="00AA1FFD"/>
    <w:rsid w:val="00AA278E"/>
    <w:rsid w:val="00AA27F4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4C76"/>
    <w:rsid w:val="00AA57EC"/>
    <w:rsid w:val="00AA5F6B"/>
    <w:rsid w:val="00AA6676"/>
    <w:rsid w:val="00AA6C2D"/>
    <w:rsid w:val="00AA6E2F"/>
    <w:rsid w:val="00AA7538"/>
    <w:rsid w:val="00AB0146"/>
    <w:rsid w:val="00AB01E1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AB7"/>
    <w:rsid w:val="00AB4C79"/>
    <w:rsid w:val="00AB4CC7"/>
    <w:rsid w:val="00AB5453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AA6"/>
    <w:rsid w:val="00AC3897"/>
    <w:rsid w:val="00AC3983"/>
    <w:rsid w:val="00AC3CAC"/>
    <w:rsid w:val="00AC42A0"/>
    <w:rsid w:val="00AC446E"/>
    <w:rsid w:val="00AC5919"/>
    <w:rsid w:val="00AC5CDE"/>
    <w:rsid w:val="00AC60C8"/>
    <w:rsid w:val="00AC62F6"/>
    <w:rsid w:val="00AC708B"/>
    <w:rsid w:val="00AC733E"/>
    <w:rsid w:val="00AC790F"/>
    <w:rsid w:val="00AC7C7A"/>
    <w:rsid w:val="00AD056D"/>
    <w:rsid w:val="00AD0A69"/>
    <w:rsid w:val="00AD0E75"/>
    <w:rsid w:val="00AD1B10"/>
    <w:rsid w:val="00AD20AD"/>
    <w:rsid w:val="00AD284F"/>
    <w:rsid w:val="00AD2CA5"/>
    <w:rsid w:val="00AD307A"/>
    <w:rsid w:val="00AD3CC2"/>
    <w:rsid w:val="00AD3E3F"/>
    <w:rsid w:val="00AD4335"/>
    <w:rsid w:val="00AD51A9"/>
    <w:rsid w:val="00AD5518"/>
    <w:rsid w:val="00AD5B3C"/>
    <w:rsid w:val="00AD6423"/>
    <w:rsid w:val="00AD6B8C"/>
    <w:rsid w:val="00AD73C1"/>
    <w:rsid w:val="00AD7842"/>
    <w:rsid w:val="00AD7937"/>
    <w:rsid w:val="00AD7A95"/>
    <w:rsid w:val="00AD7D8B"/>
    <w:rsid w:val="00AE017F"/>
    <w:rsid w:val="00AE02CD"/>
    <w:rsid w:val="00AE0DB0"/>
    <w:rsid w:val="00AE117F"/>
    <w:rsid w:val="00AE1BBD"/>
    <w:rsid w:val="00AE1BC3"/>
    <w:rsid w:val="00AE2389"/>
    <w:rsid w:val="00AE2B4C"/>
    <w:rsid w:val="00AE35E4"/>
    <w:rsid w:val="00AE36CA"/>
    <w:rsid w:val="00AE3854"/>
    <w:rsid w:val="00AE43DF"/>
    <w:rsid w:val="00AE49F5"/>
    <w:rsid w:val="00AE4CAB"/>
    <w:rsid w:val="00AE569E"/>
    <w:rsid w:val="00AE5CF4"/>
    <w:rsid w:val="00AE66AA"/>
    <w:rsid w:val="00AE6BDB"/>
    <w:rsid w:val="00AE75BA"/>
    <w:rsid w:val="00AE7938"/>
    <w:rsid w:val="00AF0016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5ED"/>
    <w:rsid w:val="00AF3B07"/>
    <w:rsid w:val="00AF3CAE"/>
    <w:rsid w:val="00AF3CEE"/>
    <w:rsid w:val="00AF40A2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E0B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1CA"/>
    <w:rsid w:val="00B13300"/>
    <w:rsid w:val="00B13C11"/>
    <w:rsid w:val="00B13F49"/>
    <w:rsid w:val="00B1404F"/>
    <w:rsid w:val="00B14295"/>
    <w:rsid w:val="00B144E9"/>
    <w:rsid w:val="00B14B66"/>
    <w:rsid w:val="00B15EE5"/>
    <w:rsid w:val="00B16EB8"/>
    <w:rsid w:val="00B16FE3"/>
    <w:rsid w:val="00B1705C"/>
    <w:rsid w:val="00B171C4"/>
    <w:rsid w:val="00B177DD"/>
    <w:rsid w:val="00B20443"/>
    <w:rsid w:val="00B2169A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702"/>
    <w:rsid w:val="00B35828"/>
    <w:rsid w:val="00B37221"/>
    <w:rsid w:val="00B3741F"/>
    <w:rsid w:val="00B37684"/>
    <w:rsid w:val="00B377B3"/>
    <w:rsid w:val="00B378C7"/>
    <w:rsid w:val="00B37EDB"/>
    <w:rsid w:val="00B402C9"/>
    <w:rsid w:val="00B409CF"/>
    <w:rsid w:val="00B40A50"/>
    <w:rsid w:val="00B40B94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352E"/>
    <w:rsid w:val="00B44243"/>
    <w:rsid w:val="00B4457A"/>
    <w:rsid w:val="00B450C4"/>
    <w:rsid w:val="00B45164"/>
    <w:rsid w:val="00B457B5"/>
    <w:rsid w:val="00B45D0D"/>
    <w:rsid w:val="00B45DF2"/>
    <w:rsid w:val="00B46850"/>
    <w:rsid w:val="00B46A04"/>
    <w:rsid w:val="00B46B41"/>
    <w:rsid w:val="00B46F82"/>
    <w:rsid w:val="00B47B63"/>
    <w:rsid w:val="00B502F1"/>
    <w:rsid w:val="00B50600"/>
    <w:rsid w:val="00B50C41"/>
    <w:rsid w:val="00B51034"/>
    <w:rsid w:val="00B5168F"/>
    <w:rsid w:val="00B51ADB"/>
    <w:rsid w:val="00B51B01"/>
    <w:rsid w:val="00B51CE5"/>
    <w:rsid w:val="00B51D56"/>
    <w:rsid w:val="00B523D4"/>
    <w:rsid w:val="00B52990"/>
    <w:rsid w:val="00B52A7D"/>
    <w:rsid w:val="00B535AC"/>
    <w:rsid w:val="00B53D12"/>
    <w:rsid w:val="00B53E5D"/>
    <w:rsid w:val="00B54547"/>
    <w:rsid w:val="00B54576"/>
    <w:rsid w:val="00B5499F"/>
    <w:rsid w:val="00B54AED"/>
    <w:rsid w:val="00B54CBA"/>
    <w:rsid w:val="00B54EBF"/>
    <w:rsid w:val="00B551F5"/>
    <w:rsid w:val="00B557E7"/>
    <w:rsid w:val="00B561C7"/>
    <w:rsid w:val="00B56A71"/>
    <w:rsid w:val="00B5750D"/>
    <w:rsid w:val="00B57E31"/>
    <w:rsid w:val="00B60304"/>
    <w:rsid w:val="00B60432"/>
    <w:rsid w:val="00B60568"/>
    <w:rsid w:val="00B614C6"/>
    <w:rsid w:val="00B61AD4"/>
    <w:rsid w:val="00B61AE2"/>
    <w:rsid w:val="00B61B19"/>
    <w:rsid w:val="00B61C51"/>
    <w:rsid w:val="00B6249D"/>
    <w:rsid w:val="00B6444B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BC9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58F0"/>
    <w:rsid w:val="00B75A65"/>
    <w:rsid w:val="00B76020"/>
    <w:rsid w:val="00B76028"/>
    <w:rsid w:val="00B7602F"/>
    <w:rsid w:val="00B768DC"/>
    <w:rsid w:val="00B76A85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13F"/>
    <w:rsid w:val="00B848E6"/>
    <w:rsid w:val="00B8605A"/>
    <w:rsid w:val="00B86088"/>
    <w:rsid w:val="00B8641C"/>
    <w:rsid w:val="00B86746"/>
    <w:rsid w:val="00B86832"/>
    <w:rsid w:val="00B86B55"/>
    <w:rsid w:val="00B875EF"/>
    <w:rsid w:val="00B87658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285"/>
    <w:rsid w:val="00B96509"/>
    <w:rsid w:val="00B96BAA"/>
    <w:rsid w:val="00B96E71"/>
    <w:rsid w:val="00B96FFF"/>
    <w:rsid w:val="00B9772D"/>
    <w:rsid w:val="00B97B5A"/>
    <w:rsid w:val="00B97F0A"/>
    <w:rsid w:val="00BA08FD"/>
    <w:rsid w:val="00BA0C81"/>
    <w:rsid w:val="00BA0E40"/>
    <w:rsid w:val="00BA122F"/>
    <w:rsid w:val="00BA1849"/>
    <w:rsid w:val="00BA1993"/>
    <w:rsid w:val="00BA1ED2"/>
    <w:rsid w:val="00BA21CA"/>
    <w:rsid w:val="00BA2CC1"/>
    <w:rsid w:val="00BA341B"/>
    <w:rsid w:val="00BA35C1"/>
    <w:rsid w:val="00BA35E4"/>
    <w:rsid w:val="00BA3C61"/>
    <w:rsid w:val="00BA4776"/>
    <w:rsid w:val="00BA4DF2"/>
    <w:rsid w:val="00BA4FF3"/>
    <w:rsid w:val="00BA5503"/>
    <w:rsid w:val="00BA5D2C"/>
    <w:rsid w:val="00BA60E3"/>
    <w:rsid w:val="00BA6FE1"/>
    <w:rsid w:val="00BA7246"/>
    <w:rsid w:val="00BA7F0D"/>
    <w:rsid w:val="00BB06B1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30EC"/>
    <w:rsid w:val="00BB4439"/>
    <w:rsid w:val="00BB48BA"/>
    <w:rsid w:val="00BB4B02"/>
    <w:rsid w:val="00BB5075"/>
    <w:rsid w:val="00BB60D3"/>
    <w:rsid w:val="00BB61BC"/>
    <w:rsid w:val="00BB6647"/>
    <w:rsid w:val="00BB67C0"/>
    <w:rsid w:val="00BB7568"/>
    <w:rsid w:val="00BB7E4D"/>
    <w:rsid w:val="00BC08B8"/>
    <w:rsid w:val="00BC0AD4"/>
    <w:rsid w:val="00BC1015"/>
    <w:rsid w:val="00BC1160"/>
    <w:rsid w:val="00BC1273"/>
    <w:rsid w:val="00BC147E"/>
    <w:rsid w:val="00BC189E"/>
    <w:rsid w:val="00BC1D97"/>
    <w:rsid w:val="00BC1EEF"/>
    <w:rsid w:val="00BC204C"/>
    <w:rsid w:val="00BC2D2F"/>
    <w:rsid w:val="00BC416B"/>
    <w:rsid w:val="00BC4404"/>
    <w:rsid w:val="00BC4907"/>
    <w:rsid w:val="00BC4EF7"/>
    <w:rsid w:val="00BC64F6"/>
    <w:rsid w:val="00BC6531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C21"/>
    <w:rsid w:val="00BD3C3B"/>
    <w:rsid w:val="00BD431B"/>
    <w:rsid w:val="00BD4C58"/>
    <w:rsid w:val="00BD4E5C"/>
    <w:rsid w:val="00BD646F"/>
    <w:rsid w:val="00BD649E"/>
    <w:rsid w:val="00BD65FC"/>
    <w:rsid w:val="00BD6A77"/>
    <w:rsid w:val="00BD6B17"/>
    <w:rsid w:val="00BD755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C8E"/>
    <w:rsid w:val="00BE3F2A"/>
    <w:rsid w:val="00BE446D"/>
    <w:rsid w:val="00BE48AB"/>
    <w:rsid w:val="00BE5C5C"/>
    <w:rsid w:val="00BE5DA8"/>
    <w:rsid w:val="00BE5E0F"/>
    <w:rsid w:val="00BE6BE8"/>
    <w:rsid w:val="00BE7386"/>
    <w:rsid w:val="00BE7811"/>
    <w:rsid w:val="00BF0769"/>
    <w:rsid w:val="00BF164C"/>
    <w:rsid w:val="00BF1E71"/>
    <w:rsid w:val="00BF1F18"/>
    <w:rsid w:val="00BF2241"/>
    <w:rsid w:val="00BF3763"/>
    <w:rsid w:val="00BF3C2F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72F"/>
    <w:rsid w:val="00C03EFC"/>
    <w:rsid w:val="00C03FE3"/>
    <w:rsid w:val="00C041A1"/>
    <w:rsid w:val="00C04FD4"/>
    <w:rsid w:val="00C05532"/>
    <w:rsid w:val="00C06046"/>
    <w:rsid w:val="00C061D8"/>
    <w:rsid w:val="00C06211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3F0"/>
    <w:rsid w:val="00C164C5"/>
    <w:rsid w:val="00C1682A"/>
    <w:rsid w:val="00C16E5D"/>
    <w:rsid w:val="00C170D6"/>
    <w:rsid w:val="00C172FF"/>
    <w:rsid w:val="00C2049A"/>
    <w:rsid w:val="00C206D7"/>
    <w:rsid w:val="00C209F1"/>
    <w:rsid w:val="00C20A8F"/>
    <w:rsid w:val="00C20FB8"/>
    <w:rsid w:val="00C211BB"/>
    <w:rsid w:val="00C21C2D"/>
    <w:rsid w:val="00C21CA4"/>
    <w:rsid w:val="00C21D61"/>
    <w:rsid w:val="00C225DB"/>
    <w:rsid w:val="00C226A0"/>
    <w:rsid w:val="00C226C5"/>
    <w:rsid w:val="00C23755"/>
    <w:rsid w:val="00C2376C"/>
    <w:rsid w:val="00C23B19"/>
    <w:rsid w:val="00C2400B"/>
    <w:rsid w:val="00C240C2"/>
    <w:rsid w:val="00C2434D"/>
    <w:rsid w:val="00C247D9"/>
    <w:rsid w:val="00C24994"/>
    <w:rsid w:val="00C24E1C"/>
    <w:rsid w:val="00C252D8"/>
    <w:rsid w:val="00C254C0"/>
    <w:rsid w:val="00C25B77"/>
    <w:rsid w:val="00C261C8"/>
    <w:rsid w:val="00C265B1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3282"/>
    <w:rsid w:val="00C33511"/>
    <w:rsid w:val="00C34235"/>
    <w:rsid w:val="00C342EE"/>
    <w:rsid w:val="00C34321"/>
    <w:rsid w:val="00C347EF"/>
    <w:rsid w:val="00C34DEB"/>
    <w:rsid w:val="00C34F28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2B67"/>
    <w:rsid w:val="00C43709"/>
    <w:rsid w:val="00C43BC5"/>
    <w:rsid w:val="00C4455B"/>
    <w:rsid w:val="00C44D20"/>
    <w:rsid w:val="00C45431"/>
    <w:rsid w:val="00C45952"/>
    <w:rsid w:val="00C45FFE"/>
    <w:rsid w:val="00C466B0"/>
    <w:rsid w:val="00C469B5"/>
    <w:rsid w:val="00C46A5D"/>
    <w:rsid w:val="00C46CC8"/>
    <w:rsid w:val="00C47D1E"/>
    <w:rsid w:val="00C47DE5"/>
    <w:rsid w:val="00C5003E"/>
    <w:rsid w:val="00C50486"/>
    <w:rsid w:val="00C50C10"/>
    <w:rsid w:val="00C5125E"/>
    <w:rsid w:val="00C51D0C"/>
    <w:rsid w:val="00C52413"/>
    <w:rsid w:val="00C52712"/>
    <w:rsid w:val="00C52C6A"/>
    <w:rsid w:val="00C52D85"/>
    <w:rsid w:val="00C53ABE"/>
    <w:rsid w:val="00C53EFB"/>
    <w:rsid w:val="00C53F28"/>
    <w:rsid w:val="00C54A3D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778"/>
    <w:rsid w:val="00C608D9"/>
    <w:rsid w:val="00C60ABD"/>
    <w:rsid w:val="00C60AC9"/>
    <w:rsid w:val="00C6124D"/>
    <w:rsid w:val="00C61BD1"/>
    <w:rsid w:val="00C62B17"/>
    <w:rsid w:val="00C63168"/>
    <w:rsid w:val="00C6325B"/>
    <w:rsid w:val="00C63339"/>
    <w:rsid w:val="00C634B1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1C7C"/>
    <w:rsid w:val="00C721AE"/>
    <w:rsid w:val="00C723B8"/>
    <w:rsid w:val="00C72C58"/>
    <w:rsid w:val="00C73004"/>
    <w:rsid w:val="00C73032"/>
    <w:rsid w:val="00C730BD"/>
    <w:rsid w:val="00C73385"/>
    <w:rsid w:val="00C73B15"/>
    <w:rsid w:val="00C73B22"/>
    <w:rsid w:val="00C73E9A"/>
    <w:rsid w:val="00C7403E"/>
    <w:rsid w:val="00C7475D"/>
    <w:rsid w:val="00C7494F"/>
    <w:rsid w:val="00C74AEF"/>
    <w:rsid w:val="00C74C0E"/>
    <w:rsid w:val="00C74D15"/>
    <w:rsid w:val="00C75ADF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42B"/>
    <w:rsid w:val="00C829AC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5FF"/>
    <w:rsid w:val="00C94D44"/>
    <w:rsid w:val="00C9521B"/>
    <w:rsid w:val="00C95C33"/>
    <w:rsid w:val="00C95D1A"/>
    <w:rsid w:val="00C9663D"/>
    <w:rsid w:val="00C96C10"/>
    <w:rsid w:val="00C978FF"/>
    <w:rsid w:val="00C9792A"/>
    <w:rsid w:val="00C97A39"/>
    <w:rsid w:val="00C97A48"/>
    <w:rsid w:val="00C97A65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BD1"/>
    <w:rsid w:val="00CA1C79"/>
    <w:rsid w:val="00CA2260"/>
    <w:rsid w:val="00CA2FA2"/>
    <w:rsid w:val="00CA2FFB"/>
    <w:rsid w:val="00CA327C"/>
    <w:rsid w:val="00CA347B"/>
    <w:rsid w:val="00CA351C"/>
    <w:rsid w:val="00CA3B71"/>
    <w:rsid w:val="00CA40E2"/>
    <w:rsid w:val="00CA4250"/>
    <w:rsid w:val="00CA42E8"/>
    <w:rsid w:val="00CA4C36"/>
    <w:rsid w:val="00CA4C50"/>
    <w:rsid w:val="00CA4FDE"/>
    <w:rsid w:val="00CA51BA"/>
    <w:rsid w:val="00CA54F6"/>
    <w:rsid w:val="00CA55ED"/>
    <w:rsid w:val="00CA585B"/>
    <w:rsid w:val="00CA5C81"/>
    <w:rsid w:val="00CA5CB5"/>
    <w:rsid w:val="00CA5DB8"/>
    <w:rsid w:val="00CA5E99"/>
    <w:rsid w:val="00CA61EB"/>
    <w:rsid w:val="00CA67A7"/>
    <w:rsid w:val="00CA6DFB"/>
    <w:rsid w:val="00CA7885"/>
    <w:rsid w:val="00CA7CC7"/>
    <w:rsid w:val="00CB03AF"/>
    <w:rsid w:val="00CB1338"/>
    <w:rsid w:val="00CB171D"/>
    <w:rsid w:val="00CB1B29"/>
    <w:rsid w:val="00CB1E67"/>
    <w:rsid w:val="00CB222B"/>
    <w:rsid w:val="00CB2837"/>
    <w:rsid w:val="00CB31FF"/>
    <w:rsid w:val="00CB3D6D"/>
    <w:rsid w:val="00CB4793"/>
    <w:rsid w:val="00CB4819"/>
    <w:rsid w:val="00CB4A1B"/>
    <w:rsid w:val="00CB4EA2"/>
    <w:rsid w:val="00CB531D"/>
    <w:rsid w:val="00CB581A"/>
    <w:rsid w:val="00CB5AD5"/>
    <w:rsid w:val="00CB5B94"/>
    <w:rsid w:val="00CB616E"/>
    <w:rsid w:val="00CB665A"/>
    <w:rsid w:val="00CB6AA2"/>
    <w:rsid w:val="00CB6B45"/>
    <w:rsid w:val="00CB6C72"/>
    <w:rsid w:val="00CB6DBF"/>
    <w:rsid w:val="00CB6E92"/>
    <w:rsid w:val="00CB701C"/>
    <w:rsid w:val="00CB7306"/>
    <w:rsid w:val="00CC03A7"/>
    <w:rsid w:val="00CC043A"/>
    <w:rsid w:val="00CC04F7"/>
    <w:rsid w:val="00CC0682"/>
    <w:rsid w:val="00CC08E7"/>
    <w:rsid w:val="00CC1095"/>
    <w:rsid w:val="00CC1634"/>
    <w:rsid w:val="00CC1CFE"/>
    <w:rsid w:val="00CC2186"/>
    <w:rsid w:val="00CC237B"/>
    <w:rsid w:val="00CC2550"/>
    <w:rsid w:val="00CC2922"/>
    <w:rsid w:val="00CC2E7E"/>
    <w:rsid w:val="00CC2E9A"/>
    <w:rsid w:val="00CC2FB1"/>
    <w:rsid w:val="00CC3209"/>
    <w:rsid w:val="00CC358C"/>
    <w:rsid w:val="00CC3F06"/>
    <w:rsid w:val="00CC43D3"/>
    <w:rsid w:val="00CC47B2"/>
    <w:rsid w:val="00CC4A0E"/>
    <w:rsid w:val="00CC5056"/>
    <w:rsid w:val="00CC5E65"/>
    <w:rsid w:val="00CC62AB"/>
    <w:rsid w:val="00CC6B83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6F5"/>
    <w:rsid w:val="00CD3858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BE2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3D7"/>
    <w:rsid w:val="00CE5854"/>
    <w:rsid w:val="00CE5A1D"/>
    <w:rsid w:val="00CE5C95"/>
    <w:rsid w:val="00CE65D3"/>
    <w:rsid w:val="00CE6718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D7A"/>
    <w:rsid w:val="00CF4FDA"/>
    <w:rsid w:val="00CF5D3F"/>
    <w:rsid w:val="00CF6EF1"/>
    <w:rsid w:val="00D00052"/>
    <w:rsid w:val="00D00213"/>
    <w:rsid w:val="00D0032D"/>
    <w:rsid w:val="00D00711"/>
    <w:rsid w:val="00D00C8E"/>
    <w:rsid w:val="00D00FAA"/>
    <w:rsid w:val="00D01D01"/>
    <w:rsid w:val="00D021D7"/>
    <w:rsid w:val="00D02459"/>
    <w:rsid w:val="00D028F0"/>
    <w:rsid w:val="00D02F12"/>
    <w:rsid w:val="00D03288"/>
    <w:rsid w:val="00D0369A"/>
    <w:rsid w:val="00D03B59"/>
    <w:rsid w:val="00D03BBC"/>
    <w:rsid w:val="00D03F86"/>
    <w:rsid w:val="00D0429F"/>
    <w:rsid w:val="00D04858"/>
    <w:rsid w:val="00D0492B"/>
    <w:rsid w:val="00D05CAD"/>
    <w:rsid w:val="00D06632"/>
    <w:rsid w:val="00D0674B"/>
    <w:rsid w:val="00D06CDC"/>
    <w:rsid w:val="00D06FAD"/>
    <w:rsid w:val="00D0707D"/>
    <w:rsid w:val="00D071D8"/>
    <w:rsid w:val="00D07622"/>
    <w:rsid w:val="00D076BA"/>
    <w:rsid w:val="00D07B04"/>
    <w:rsid w:val="00D07EBE"/>
    <w:rsid w:val="00D105A3"/>
    <w:rsid w:val="00D10852"/>
    <w:rsid w:val="00D10D64"/>
    <w:rsid w:val="00D10EF7"/>
    <w:rsid w:val="00D1123F"/>
    <w:rsid w:val="00D114F8"/>
    <w:rsid w:val="00D11584"/>
    <w:rsid w:val="00D117CF"/>
    <w:rsid w:val="00D11856"/>
    <w:rsid w:val="00D11C1A"/>
    <w:rsid w:val="00D1243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36"/>
    <w:rsid w:val="00D14EA4"/>
    <w:rsid w:val="00D1501E"/>
    <w:rsid w:val="00D153EB"/>
    <w:rsid w:val="00D154A1"/>
    <w:rsid w:val="00D15D50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37C"/>
    <w:rsid w:val="00D2454D"/>
    <w:rsid w:val="00D24861"/>
    <w:rsid w:val="00D2529E"/>
    <w:rsid w:val="00D26682"/>
    <w:rsid w:val="00D26A70"/>
    <w:rsid w:val="00D26E9D"/>
    <w:rsid w:val="00D2727A"/>
    <w:rsid w:val="00D2794C"/>
    <w:rsid w:val="00D30375"/>
    <w:rsid w:val="00D314D4"/>
    <w:rsid w:val="00D318E5"/>
    <w:rsid w:val="00D3208D"/>
    <w:rsid w:val="00D3247F"/>
    <w:rsid w:val="00D33A40"/>
    <w:rsid w:val="00D3420A"/>
    <w:rsid w:val="00D34F3A"/>
    <w:rsid w:val="00D3513E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20F7"/>
    <w:rsid w:val="00D421F5"/>
    <w:rsid w:val="00D42541"/>
    <w:rsid w:val="00D42AB9"/>
    <w:rsid w:val="00D42CA0"/>
    <w:rsid w:val="00D4306C"/>
    <w:rsid w:val="00D43454"/>
    <w:rsid w:val="00D43478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DDD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5AE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C3F"/>
    <w:rsid w:val="00D67F17"/>
    <w:rsid w:val="00D702F7"/>
    <w:rsid w:val="00D706B9"/>
    <w:rsid w:val="00D709B7"/>
    <w:rsid w:val="00D70CE4"/>
    <w:rsid w:val="00D71410"/>
    <w:rsid w:val="00D71B13"/>
    <w:rsid w:val="00D726AC"/>
    <w:rsid w:val="00D72C5A"/>
    <w:rsid w:val="00D72C6C"/>
    <w:rsid w:val="00D72ED0"/>
    <w:rsid w:val="00D7317B"/>
    <w:rsid w:val="00D73AF1"/>
    <w:rsid w:val="00D7444F"/>
    <w:rsid w:val="00D74954"/>
    <w:rsid w:val="00D75372"/>
    <w:rsid w:val="00D75548"/>
    <w:rsid w:val="00D776F5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876"/>
    <w:rsid w:val="00D85CC2"/>
    <w:rsid w:val="00D85CE6"/>
    <w:rsid w:val="00D85F64"/>
    <w:rsid w:val="00D866A3"/>
    <w:rsid w:val="00D86A4D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9F"/>
    <w:rsid w:val="00D936CC"/>
    <w:rsid w:val="00D93789"/>
    <w:rsid w:val="00D93828"/>
    <w:rsid w:val="00D94D61"/>
    <w:rsid w:val="00D95234"/>
    <w:rsid w:val="00D952AD"/>
    <w:rsid w:val="00D95369"/>
    <w:rsid w:val="00D961BF"/>
    <w:rsid w:val="00D96750"/>
    <w:rsid w:val="00D96FEE"/>
    <w:rsid w:val="00D97157"/>
    <w:rsid w:val="00D979C7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15C"/>
    <w:rsid w:val="00DA483F"/>
    <w:rsid w:val="00DA4896"/>
    <w:rsid w:val="00DA4A77"/>
    <w:rsid w:val="00DA4B3A"/>
    <w:rsid w:val="00DA4F28"/>
    <w:rsid w:val="00DA529C"/>
    <w:rsid w:val="00DA5666"/>
    <w:rsid w:val="00DA585A"/>
    <w:rsid w:val="00DA5899"/>
    <w:rsid w:val="00DA5D84"/>
    <w:rsid w:val="00DA5FA1"/>
    <w:rsid w:val="00DA6291"/>
    <w:rsid w:val="00DA6AAA"/>
    <w:rsid w:val="00DA6C84"/>
    <w:rsid w:val="00DA6FC2"/>
    <w:rsid w:val="00DA71FD"/>
    <w:rsid w:val="00DA727B"/>
    <w:rsid w:val="00DA772F"/>
    <w:rsid w:val="00DA7EB6"/>
    <w:rsid w:val="00DB0851"/>
    <w:rsid w:val="00DB0B24"/>
    <w:rsid w:val="00DB0E76"/>
    <w:rsid w:val="00DB12CB"/>
    <w:rsid w:val="00DB18D2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DA8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0E6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6C"/>
    <w:rsid w:val="00DE0F9C"/>
    <w:rsid w:val="00DE1156"/>
    <w:rsid w:val="00DE145B"/>
    <w:rsid w:val="00DE1D7C"/>
    <w:rsid w:val="00DE20D1"/>
    <w:rsid w:val="00DE228D"/>
    <w:rsid w:val="00DE229E"/>
    <w:rsid w:val="00DE2703"/>
    <w:rsid w:val="00DE3375"/>
    <w:rsid w:val="00DE3432"/>
    <w:rsid w:val="00DE4584"/>
    <w:rsid w:val="00DE4999"/>
    <w:rsid w:val="00DE6147"/>
    <w:rsid w:val="00DE6416"/>
    <w:rsid w:val="00DF011D"/>
    <w:rsid w:val="00DF14F5"/>
    <w:rsid w:val="00DF20C1"/>
    <w:rsid w:val="00DF2B1A"/>
    <w:rsid w:val="00DF2F54"/>
    <w:rsid w:val="00DF3273"/>
    <w:rsid w:val="00DF39DE"/>
    <w:rsid w:val="00DF408D"/>
    <w:rsid w:val="00DF46AC"/>
    <w:rsid w:val="00DF46FA"/>
    <w:rsid w:val="00DF4964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B98"/>
    <w:rsid w:val="00E052AA"/>
    <w:rsid w:val="00E05631"/>
    <w:rsid w:val="00E06DE3"/>
    <w:rsid w:val="00E06F3E"/>
    <w:rsid w:val="00E07822"/>
    <w:rsid w:val="00E07880"/>
    <w:rsid w:val="00E07B1C"/>
    <w:rsid w:val="00E1049D"/>
    <w:rsid w:val="00E107BF"/>
    <w:rsid w:val="00E111C0"/>
    <w:rsid w:val="00E11B2D"/>
    <w:rsid w:val="00E11BC8"/>
    <w:rsid w:val="00E11D99"/>
    <w:rsid w:val="00E12D38"/>
    <w:rsid w:val="00E13479"/>
    <w:rsid w:val="00E13CA8"/>
    <w:rsid w:val="00E145B9"/>
    <w:rsid w:val="00E146D2"/>
    <w:rsid w:val="00E148FE"/>
    <w:rsid w:val="00E14DF6"/>
    <w:rsid w:val="00E153CB"/>
    <w:rsid w:val="00E15B8F"/>
    <w:rsid w:val="00E15C7A"/>
    <w:rsid w:val="00E15DFA"/>
    <w:rsid w:val="00E165B6"/>
    <w:rsid w:val="00E166DD"/>
    <w:rsid w:val="00E16E81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960"/>
    <w:rsid w:val="00E25ECE"/>
    <w:rsid w:val="00E25FA1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2E41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37696"/>
    <w:rsid w:val="00E4011A"/>
    <w:rsid w:val="00E4016E"/>
    <w:rsid w:val="00E40E60"/>
    <w:rsid w:val="00E41AF3"/>
    <w:rsid w:val="00E4219A"/>
    <w:rsid w:val="00E42A50"/>
    <w:rsid w:val="00E42CE6"/>
    <w:rsid w:val="00E42F06"/>
    <w:rsid w:val="00E42FA5"/>
    <w:rsid w:val="00E43746"/>
    <w:rsid w:val="00E43B3E"/>
    <w:rsid w:val="00E45425"/>
    <w:rsid w:val="00E45512"/>
    <w:rsid w:val="00E45CDE"/>
    <w:rsid w:val="00E45D70"/>
    <w:rsid w:val="00E460F0"/>
    <w:rsid w:val="00E461C6"/>
    <w:rsid w:val="00E464AA"/>
    <w:rsid w:val="00E464E5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77"/>
    <w:rsid w:val="00E5559D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3A6"/>
    <w:rsid w:val="00E61EE7"/>
    <w:rsid w:val="00E6313A"/>
    <w:rsid w:val="00E63FE0"/>
    <w:rsid w:val="00E641F8"/>
    <w:rsid w:val="00E642D6"/>
    <w:rsid w:val="00E643B7"/>
    <w:rsid w:val="00E64996"/>
    <w:rsid w:val="00E65216"/>
    <w:rsid w:val="00E65DF6"/>
    <w:rsid w:val="00E66089"/>
    <w:rsid w:val="00E66463"/>
    <w:rsid w:val="00E666C8"/>
    <w:rsid w:val="00E66F49"/>
    <w:rsid w:val="00E672A1"/>
    <w:rsid w:val="00E67AC8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A3F"/>
    <w:rsid w:val="00E76E7A"/>
    <w:rsid w:val="00E7712B"/>
    <w:rsid w:val="00E77A97"/>
    <w:rsid w:val="00E803EC"/>
    <w:rsid w:val="00E80FE9"/>
    <w:rsid w:val="00E814DD"/>
    <w:rsid w:val="00E81E5F"/>
    <w:rsid w:val="00E81F13"/>
    <w:rsid w:val="00E82142"/>
    <w:rsid w:val="00E8239C"/>
    <w:rsid w:val="00E824FB"/>
    <w:rsid w:val="00E8293D"/>
    <w:rsid w:val="00E82F3C"/>
    <w:rsid w:val="00E830A9"/>
    <w:rsid w:val="00E8416F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0F66"/>
    <w:rsid w:val="00E92653"/>
    <w:rsid w:val="00E93467"/>
    <w:rsid w:val="00E9372D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68D"/>
    <w:rsid w:val="00EA176A"/>
    <w:rsid w:val="00EA17CA"/>
    <w:rsid w:val="00EA2097"/>
    <w:rsid w:val="00EA23A6"/>
    <w:rsid w:val="00EA2DE3"/>
    <w:rsid w:val="00EA3116"/>
    <w:rsid w:val="00EA320A"/>
    <w:rsid w:val="00EA3222"/>
    <w:rsid w:val="00EA33CB"/>
    <w:rsid w:val="00EA350D"/>
    <w:rsid w:val="00EA39B7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860"/>
    <w:rsid w:val="00EB018E"/>
    <w:rsid w:val="00EB04B9"/>
    <w:rsid w:val="00EB0B40"/>
    <w:rsid w:val="00EB0E42"/>
    <w:rsid w:val="00EB139D"/>
    <w:rsid w:val="00EB142C"/>
    <w:rsid w:val="00EB2414"/>
    <w:rsid w:val="00EB2720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513"/>
    <w:rsid w:val="00EB792F"/>
    <w:rsid w:val="00EB7F7D"/>
    <w:rsid w:val="00EC025A"/>
    <w:rsid w:val="00EC0AE4"/>
    <w:rsid w:val="00EC1500"/>
    <w:rsid w:val="00EC25AD"/>
    <w:rsid w:val="00EC3791"/>
    <w:rsid w:val="00EC3956"/>
    <w:rsid w:val="00EC3DBA"/>
    <w:rsid w:val="00EC3E60"/>
    <w:rsid w:val="00EC4065"/>
    <w:rsid w:val="00EC40B0"/>
    <w:rsid w:val="00EC43BE"/>
    <w:rsid w:val="00EC4485"/>
    <w:rsid w:val="00EC5332"/>
    <w:rsid w:val="00EC533E"/>
    <w:rsid w:val="00EC535B"/>
    <w:rsid w:val="00EC56D8"/>
    <w:rsid w:val="00EC5A44"/>
    <w:rsid w:val="00EC5A9E"/>
    <w:rsid w:val="00EC5C69"/>
    <w:rsid w:val="00EC5F80"/>
    <w:rsid w:val="00EC61AF"/>
    <w:rsid w:val="00EC64DE"/>
    <w:rsid w:val="00EC70EE"/>
    <w:rsid w:val="00EC768B"/>
    <w:rsid w:val="00EC78DB"/>
    <w:rsid w:val="00ED02F9"/>
    <w:rsid w:val="00ED0322"/>
    <w:rsid w:val="00ED03A1"/>
    <w:rsid w:val="00ED0F6C"/>
    <w:rsid w:val="00ED1575"/>
    <w:rsid w:val="00ED1A56"/>
    <w:rsid w:val="00ED1BF0"/>
    <w:rsid w:val="00ED223E"/>
    <w:rsid w:val="00ED2500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0EC"/>
    <w:rsid w:val="00ED72B7"/>
    <w:rsid w:val="00ED7CE8"/>
    <w:rsid w:val="00EE076D"/>
    <w:rsid w:val="00EE0B44"/>
    <w:rsid w:val="00EE0BA5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236"/>
    <w:rsid w:val="00EE65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54E"/>
    <w:rsid w:val="00EF27BC"/>
    <w:rsid w:val="00EF291A"/>
    <w:rsid w:val="00EF34C4"/>
    <w:rsid w:val="00EF4DBE"/>
    <w:rsid w:val="00EF4E96"/>
    <w:rsid w:val="00EF525D"/>
    <w:rsid w:val="00EF5695"/>
    <w:rsid w:val="00EF586A"/>
    <w:rsid w:val="00EF60CC"/>
    <w:rsid w:val="00EF65A7"/>
    <w:rsid w:val="00EF693C"/>
    <w:rsid w:val="00EF6FA0"/>
    <w:rsid w:val="00EF7344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1C08"/>
    <w:rsid w:val="00F01D33"/>
    <w:rsid w:val="00F028EC"/>
    <w:rsid w:val="00F02986"/>
    <w:rsid w:val="00F029B4"/>
    <w:rsid w:val="00F02B45"/>
    <w:rsid w:val="00F033CC"/>
    <w:rsid w:val="00F03916"/>
    <w:rsid w:val="00F03A94"/>
    <w:rsid w:val="00F03AFD"/>
    <w:rsid w:val="00F03E83"/>
    <w:rsid w:val="00F04104"/>
    <w:rsid w:val="00F051D6"/>
    <w:rsid w:val="00F052D2"/>
    <w:rsid w:val="00F05326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77D"/>
    <w:rsid w:val="00F11983"/>
    <w:rsid w:val="00F11BA2"/>
    <w:rsid w:val="00F120ED"/>
    <w:rsid w:val="00F12D76"/>
    <w:rsid w:val="00F12DCB"/>
    <w:rsid w:val="00F13034"/>
    <w:rsid w:val="00F13552"/>
    <w:rsid w:val="00F13B09"/>
    <w:rsid w:val="00F13D4E"/>
    <w:rsid w:val="00F1461D"/>
    <w:rsid w:val="00F14914"/>
    <w:rsid w:val="00F14ACC"/>
    <w:rsid w:val="00F14AD6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AB8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AE5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939"/>
    <w:rsid w:val="00F33D4B"/>
    <w:rsid w:val="00F33E0A"/>
    <w:rsid w:val="00F344F2"/>
    <w:rsid w:val="00F34527"/>
    <w:rsid w:val="00F34AED"/>
    <w:rsid w:val="00F35EF6"/>
    <w:rsid w:val="00F3679F"/>
    <w:rsid w:val="00F3685E"/>
    <w:rsid w:val="00F36BB8"/>
    <w:rsid w:val="00F3773D"/>
    <w:rsid w:val="00F377E7"/>
    <w:rsid w:val="00F37944"/>
    <w:rsid w:val="00F37BA6"/>
    <w:rsid w:val="00F40221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753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3BF"/>
    <w:rsid w:val="00F45E11"/>
    <w:rsid w:val="00F46114"/>
    <w:rsid w:val="00F46193"/>
    <w:rsid w:val="00F47023"/>
    <w:rsid w:val="00F474B8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3BB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358"/>
    <w:rsid w:val="00F60C07"/>
    <w:rsid w:val="00F60E13"/>
    <w:rsid w:val="00F60E8E"/>
    <w:rsid w:val="00F61303"/>
    <w:rsid w:val="00F61628"/>
    <w:rsid w:val="00F61759"/>
    <w:rsid w:val="00F6255F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4CC"/>
    <w:rsid w:val="00F70782"/>
    <w:rsid w:val="00F70BAE"/>
    <w:rsid w:val="00F715FA"/>
    <w:rsid w:val="00F7223E"/>
    <w:rsid w:val="00F722FE"/>
    <w:rsid w:val="00F72341"/>
    <w:rsid w:val="00F72902"/>
    <w:rsid w:val="00F72CF0"/>
    <w:rsid w:val="00F7303B"/>
    <w:rsid w:val="00F73311"/>
    <w:rsid w:val="00F733FA"/>
    <w:rsid w:val="00F73AF0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771E6"/>
    <w:rsid w:val="00F80B98"/>
    <w:rsid w:val="00F80FAF"/>
    <w:rsid w:val="00F8104D"/>
    <w:rsid w:val="00F813C3"/>
    <w:rsid w:val="00F81870"/>
    <w:rsid w:val="00F820C3"/>
    <w:rsid w:val="00F825B5"/>
    <w:rsid w:val="00F82D41"/>
    <w:rsid w:val="00F830D0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55D"/>
    <w:rsid w:val="00F94DD2"/>
    <w:rsid w:val="00F94ED5"/>
    <w:rsid w:val="00F94EE2"/>
    <w:rsid w:val="00F95ED1"/>
    <w:rsid w:val="00F9612E"/>
    <w:rsid w:val="00F962B6"/>
    <w:rsid w:val="00F97180"/>
    <w:rsid w:val="00FA01E2"/>
    <w:rsid w:val="00FA0511"/>
    <w:rsid w:val="00FA0787"/>
    <w:rsid w:val="00FA1486"/>
    <w:rsid w:val="00FA149E"/>
    <w:rsid w:val="00FA15D3"/>
    <w:rsid w:val="00FA162E"/>
    <w:rsid w:val="00FA1748"/>
    <w:rsid w:val="00FA1A88"/>
    <w:rsid w:val="00FA2067"/>
    <w:rsid w:val="00FA2486"/>
    <w:rsid w:val="00FA289C"/>
    <w:rsid w:val="00FA31F5"/>
    <w:rsid w:val="00FA3C0B"/>
    <w:rsid w:val="00FA40A9"/>
    <w:rsid w:val="00FA4AE1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AF2"/>
    <w:rsid w:val="00FB0F29"/>
    <w:rsid w:val="00FB12F1"/>
    <w:rsid w:val="00FB1868"/>
    <w:rsid w:val="00FB1E25"/>
    <w:rsid w:val="00FB1E86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A56"/>
    <w:rsid w:val="00FB4AF7"/>
    <w:rsid w:val="00FB52A6"/>
    <w:rsid w:val="00FB54CE"/>
    <w:rsid w:val="00FB58EA"/>
    <w:rsid w:val="00FB5F3E"/>
    <w:rsid w:val="00FB6791"/>
    <w:rsid w:val="00FB6C7E"/>
    <w:rsid w:val="00FB6FC6"/>
    <w:rsid w:val="00FB74B3"/>
    <w:rsid w:val="00FB7964"/>
    <w:rsid w:val="00FB79A8"/>
    <w:rsid w:val="00FB7F7E"/>
    <w:rsid w:val="00FC072E"/>
    <w:rsid w:val="00FC0FB2"/>
    <w:rsid w:val="00FC1442"/>
    <w:rsid w:val="00FC187E"/>
    <w:rsid w:val="00FC19B1"/>
    <w:rsid w:val="00FC252E"/>
    <w:rsid w:val="00FC3707"/>
    <w:rsid w:val="00FC3A79"/>
    <w:rsid w:val="00FC3E6D"/>
    <w:rsid w:val="00FC4076"/>
    <w:rsid w:val="00FC4763"/>
    <w:rsid w:val="00FC4A97"/>
    <w:rsid w:val="00FC547E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A6"/>
    <w:rsid w:val="00FD11DC"/>
    <w:rsid w:val="00FD17DC"/>
    <w:rsid w:val="00FD1AF1"/>
    <w:rsid w:val="00FD1C18"/>
    <w:rsid w:val="00FD1FB9"/>
    <w:rsid w:val="00FD2533"/>
    <w:rsid w:val="00FD272E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9D3"/>
    <w:rsid w:val="00FE4CEB"/>
    <w:rsid w:val="00FE4E0B"/>
    <w:rsid w:val="00FE5D74"/>
    <w:rsid w:val="00FE60CE"/>
    <w:rsid w:val="00FE61C1"/>
    <w:rsid w:val="00FE68F8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7B"/>
    <w:rsid w:val="00FF2AF6"/>
    <w:rsid w:val="00FF33FF"/>
    <w:rsid w:val="00FF3540"/>
    <w:rsid w:val="00FF39FF"/>
    <w:rsid w:val="00FF3DAF"/>
    <w:rsid w:val="00FF51C2"/>
    <w:rsid w:val="00FF57C9"/>
    <w:rsid w:val="00FF5C7A"/>
    <w:rsid w:val="00FF62CA"/>
    <w:rsid w:val="00FF6F46"/>
    <w:rsid w:val="00FF789A"/>
    <w:rsid w:val="3AD05716"/>
    <w:rsid w:val="3DB2928C"/>
    <w:rsid w:val="43519F6C"/>
    <w:rsid w:val="4D5DBC2C"/>
    <w:rsid w:val="5CFB719A"/>
    <w:rsid w:val="641E67E5"/>
    <w:rsid w:val="7827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,SGS Table Basic 1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9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69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1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4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4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7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1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3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2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9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9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0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95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0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9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4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1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7</Pages>
  <Words>2119</Words>
  <Characters>12082</Characters>
  <Application>Microsoft Office Word</Application>
  <DocSecurity>0</DocSecurity>
  <Lines>100</Lines>
  <Paragraphs>28</Paragraphs>
  <ScaleCrop>false</ScaleCrop>
  <Company>ETSI Sophia-Antipolis</Company>
  <LinksUpToDate>false</LinksUpToDate>
  <CharactersWithSpaces>14173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37</cp:revision>
  <dcterms:created xsi:type="dcterms:W3CDTF">2025-05-08T18:48:00Z</dcterms:created>
  <dcterms:modified xsi:type="dcterms:W3CDTF">2025-05-09T22:19:00Z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GrammarlyDocumentId">
    <vt:lpwstr>7bdb43e6e4af258c4a3f272c849aebc4672c5856b3991b481e21ee2d6019c2c0</vt:lpwstr>
  </property>
</Properties>
</file>